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564B3" w14:textId="77777777" w:rsidR="00F322D8" w:rsidRDefault="00F322D8" w:rsidP="00DA6E60">
      <w:pPr>
        <w:jc w:val="both"/>
        <w:rPr>
          <w:rFonts w:ascii="Arial" w:hAnsi="Arial" w:cs="Arial"/>
          <w:b/>
          <w:sz w:val="24"/>
          <w:szCs w:val="24"/>
        </w:rPr>
      </w:pPr>
    </w:p>
    <w:p w14:paraId="5AF4E0CC" w14:textId="64BFE31A"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9B6F34">
        <w:rPr>
          <w:rFonts w:ascii="Arial" w:hAnsi="Arial" w:cs="Arial"/>
          <w:b/>
          <w:sz w:val="28"/>
          <w:szCs w:val="28"/>
        </w:rPr>
        <w:t>- Industrial Relations and P</w:t>
      </w:r>
      <w:r w:rsidR="00B72A7F">
        <w:rPr>
          <w:rFonts w:ascii="Arial" w:hAnsi="Arial" w:cs="Arial"/>
          <w:b/>
          <w:sz w:val="28"/>
          <w:szCs w:val="28"/>
        </w:rPr>
        <w:t>ensions</w:t>
      </w:r>
    </w:p>
    <w:p w14:paraId="7F60CDAB" w14:textId="77777777" w:rsidR="00AA2C6F" w:rsidRPr="008E647D" w:rsidRDefault="00AA2C6F" w:rsidP="00DA6E60">
      <w:pPr>
        <w:jc w:val="both"/>
        <w:rPr>
          <w:rFonts w:ascii="Arial" w:hAnsi="Arial" w:cs="Arial"/>
          <w:b/>
          <w:sz w:val="23"/>
          <w:szCs w:val="23"/>
        </w:rPr>
      </w:pPr>
    </w:p>
    <w:p w14:paraId="3FBF17FA" w14:textId="77777777" w:rsidR="00144D51" w:rsidRDefault="00144D51" w:rsidP="00DA6E60">
      <w:pPr>
        <w:jc w:val="both"/>
        <w:rPr>
          <w:rFonts w:ascii="Arial" w:hAnsi="Arial" w:cs="Arial"/>
          <w:b/>
        </w:rPr>
      </w:pPr>
    </w:p>
    <w:p w14:paraId="2107993B" w14:textId="77777777" w:rsidR="00144D51" w:rsidRDefault="00144D51" w:rsidP="00DA6E60">
      <w:pPr>
        <w:jc w:val="both"/>
        <w:rPr>
          <w:rFonts w:ascii="Arial" w:hAnsi="Arial" w:cs="Arial"/>
          <w:b/>
        </w:rPr>
      </w:pPr>
    </w:p>
    <w:p w14:paraId="3B8E23E2" w14:textId="77777777" w:rsidR="009B492D" w:rsidRPr="00144D51" w:rsidRDefault="00487760" w:rsidP="00DA6E60">
      <w:pPr>
        <w:jc w:val="both"/>
        <w:rPr>
          <w:rFonts w:ascii="Arial" w:hAnsi="Arial" w:cs="Arial"/>
          <w:b/>
        </w:rPr>
      </w:pPr>
      <w:r w:rsidRPr="00144D51">
        <w:rPr>
          <w:rFonts w:ascii="Arial" w:hAnsi="Arial" w:cs="Arial"/>
          <w:b/>
        </w:rPr>
        <w:t>Purpose of Report</w:t>
      </w:r>
    </w:p>
    <w:p w14:paraId="57035876" w14:textId="77777777" w:rsidR="00487760" w:rsidRPr="00144D51" w:rsidRDefault="00487760" w:rsidP="00144D51">
      <w:pPr>
        <w:rPr>
          <w:rFonts w:ascii="Arial" w:hAnsi="Arial" w:cs="Arial"/>
        </w:rPr>
      </w:pPr>
    </w:p>
    <w:p w14:paraId="36658C05" w14:textId="77777777" w:rsidR="00DA5C76" w:rsidRPr="00144D51" w:rsidRDefault="003B6B91" w:rsidP="00144D51">
      <w:pPr>
        <w:rPr>
          <w:rFonts w:ascii="Arial" w:hAnsi="Arial" w:cs="Arial"/>
        </w:rPr>
      </w:pPr>
      <w:r w:rsidRPr="00144D51">
        <w:rPr>
          <w:rFonts w:ascii="Arial" w:hAnsi="Arial" w:cs="Arial"/>
        </w:rPr>
        <w:t xml:space="preserve">To update the Fire Commission on matters in relation to fire service industrial relations and </w:t>
      </w:r>
      <w:r w:rsidR="00B72A7F" w:rsidRPr="00144D51">
        <w:rPr>
          <w:rFonts w:ascii="Arial" w:hAnsi="Arial" w:cs="Arial"/>
        </w:rPr>
        <w:t>pension</w:t>
      </w:r>
      <w:r w:rsidRPr="00144D51">
        <w:rPr>
          <w:rFonts w:ascii="Arial" w:hAnsi="Arial" w:cs="Arial"/>
        </w:rPr>
        <w:t xml:space="preserve"> matters.</w:t>
      </w:r>
      <w:r w:rsidR="00DA5C76" w:rsidRPr="00144D51">
        <w:rPr>
          <w:rFonts w:ascii="Arial" w:hAnsi="Arial" w:cs="Arial"/>
        </w:rPr>
        <w:t xml:space="preserve"> </w:t>
      </w:r>
    </w:p>
    <w:p w14:paraId="70B97DE5" w14:textId="77777777" w:rsidR="00487760" w:rsidRPr="00144D51" w:rsidRDefault="00487760" w:rsidP="00144D51">
      <w:pPr>
        <w:rPr>
          <w:rFonts w:ascii="Arial" w:hAnsi="Arial" w:cs="Arial"/>
        </w:rPr>
      </w:pPr>
    </w:p>
    <w:p w14:paraId="171FB17B" w14:textId="77777777" w:rsidR="00487760" w:rsidRPr="00144D51" w:rsidRDefault="00487760" w:rsidP="00144D51">
      <w:pPr>
        <w:rPr>
          <w:rFonts w:ascii="Arial" w:hAnsi="Arial" w:cs="Arial"/>
        </w:rPr>
      </w:pPr>
    </w:p>
    <w:p w14:paraId="35E875C1" w14:textId="77777777" w:rsidR="00487760" w:rsidRPr="00144D51" w:rsidRDefault="00487760" w:rsidP="00144D51">
      <w:pPr>
        <w:rPr>
          <w:rFonts w:ascii="Arial" w:hAnsi="Arial" w:cs="Arial"/>
          <w:b/>
        </w:rPr>
      </w:pPr>
      <w:r w:rsidRPr="00144D51">
        <w:rPr>
          <w:rFonts w:ascii="Arial" w:hAnsi="Arial" w:cs="Arial"/>
          <w:b/>
        </w:rPr>
        <w:t>Summary</w:t>
      </w:r>
    </w:p>
    <w:p w14:paraId="31FA3E30" w14:textId="77777777" w:rsidR="00487760" w:rsidRPr="00144D51" w:rsidRDefault="00487760" w:rsidP="00144D51">
      <w:pPr>
        <w:rPr>
          <w:rFonts w:ascii="Arial" w:hAnsi="Arial" w:cs="Arial"/>
        </w:rPr>
      </w:pPr>
    </w:p>
    <w:p w14:paraId="68307F71" w14:textId="77777777" w:rsidR="003B6B91" w:rsidRPr="00144D51" w:rsidRDefault="003B6B91" w:rsidP="00144D51">
      <w:pPr>
        <w:rPr>
          <w:rFonts w:ascii="Arial" w:hAnsi="Arial" w:cs="Arial"/>
        </w:rPr>
      </w:pPr>
      <w:r w:rsidRPr="00144D51">
        <w:rPr>
          <w:rFonts w:ascii="Arial" w:hAnsi="Arial" w:cs="Arial"/>
        </w:rPr>
        <w:t xml:space="preserve">This paper is for information and briefly describes the main industrial relations </w:t>
      </w:r>
      <w:r w:rsidR="00B72A7F" w:rsidRPr="00144D51">
        <w:rPr>
          <w:rFonts w:ascii="Arial" w:hAnsi="Arial" w:cs="Arial"/>
        </w:rPr>
        <w:t xml:space="preserve">and pension </w:t>
      </w:r>
      <w:r w:rsidRPr="00144D51">
        <w:rPr>
          <w:rFonts w:ascii="Arial" w:hAnsi="Arial" w:cs="Arial"/>
        </w:rPr>
        <w:t xml:space="preserve">issues at present.  </w:t>
      </w:r>
    </w:p>
    <w:p w14:paraId="2796013F"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142F43F9" w14:textId="77777777" w:rsidTr="009B6F34">
        <w:trPr>
          <w:trHeight w:val="2525"/>
        </w:trPr>
        <w:tc>
          <w:tcPr>
            <w:tcW w:w="8856" w:type="dxa"/>
            <w:shd w:val="clear" w:color="auto" w:fill="auto"/>
          </w:tcPr>
          <w:p w14:paraId="40BA96A4" w14:textId="77777777" w:rsidR="00F322D8" w:rsidRPr="00144D51" w:rsidRDefault="00F322D8" w:rsidP="00DA6E60">
            <w:pPr>
              <w:jc w:val="both"/>
              <w:rPr>
                <w:rFonts w:ascii="Arial" w:hAnsi="Arial" w:cs="Arial"/>
                <w:b/>
              </w:rPr>
            </w:pPr>
          </w:p>
          <w:p w14:paraId="5131F9BA" w14:textId="77777777" w:rsidR="00F322D8" w:rsidRPr="00144D51" w:rsidRDefault="00144D51" w:rsidP="00DA6E60">
            <w:pPr>
              <w:jc w:val="both"/>
              <w:rPr>
                <w:rFonts w:ascii="Arial" w:hAnsi="Arial" w:cs="Arial"/>
                <w:b/>
              </w:rPr>
            </w:pPr>
            <w:r>
              <w:rPr>
                <w:rFonts w:ascii="Arial" w:hAnsi="Arial" w:cs="Arial"/>
                <w:b/>
              </w:rPr>
              <w:t>Recommendation</w:t>
            </w:r>
          </w:p>
          <w:p w14:paraId="054640D8" w14:textId="77777777" w:rsidR="00C23A63" w:rsidRPr="00144D51" w:rsidRDefault="00C23A63" w:rsidP="00DA6E60">
            <w:pPr>
              <w:jc w:val="both"/>
              <w:rPr>
                <w:rFonts w:ascii="Arial" w:hAnsi="Arial" w:cs="Arial"/>
                <w:b/>
              </w:rPr>
            </w:pPr>
          </w:p>
          <w:p w14:paraId="73326400" w14:textId="77777777" w:rsidR="003B6B91" w:rsidRPr="00144D51" w:rsidRDefault="003B6B91" w:rsidP="003B6B91">
            <w:pPr>
              <w:rPr>
                <w:rFonts w:ascii="Arial" w:hAnsi="Arial" w:cs="Arial"/>
              </w:rPr>
            </w:pPr>
            <w:r w:rsidRPr="00144D51">
              <w:rPr>
                <w:rFonts w:ascii="Arial" w:hAnsi="Arial" w:cs="Arial"/>
              </w:rPr>
              <w:t xml:space="preserve">Discuss and share local issues relevant to the national positions. </w:t>
            </w:r>
          </w:p>
          <w:p w14:paraId="6F33436A" w14:textId="77777777" w:rsidR="00144D51" w:rsidRPr="00144D51" w:rsidRDefault="00144D51" w:rsidP="003B6B91">
            <w:pPr>
              <w:rPr>
                <w:rFonts w:ascii="Arial" w:hAnsi="Arial" w:cs="Arial"/>
              </w:rPr>
            </w:pPr>
          </w:p>
          <w:p w14:paraId="1CAE3D9C" w14:textId="77777777" w:rsidR="00144D51" w:rsidRPr="00144D51" w:rsidRDefault="00144D51" w:rsidP="00144D51">
            <w:pPr>
              <w:pStyle w:val="MainText"/>
              <w:rPr>
                <w:rFonts w:ascii="Arial" w:hAnsi="Arial" w:cs="Arial"/>
                <w:b/>
                <w:szCs w:val="22"/>
              </w:rPr>
            </w:pPr>
            <w:r w:rsidRPr="00144D51">
              <w:rPr>
                <w:rFonts w:ascii="Arial" w:hAnsi="Arial" w:cs="Arial"/>
                <w:b/>
                <w:szCs w:val="22"/>
              </w:rPr>
              <w:t>Action</w:t>
            </w:r>
          </w:p>
          <w:p w14:paraId="637E4623" w14:textId="77777777" w:rsidR="00144D51" w:rsidRPr="00144D51" w:rsidRDefault="00144D51" w:rsidP="00144D51">
            <w:pPr>
              <w:pStyle w:val="MainText"/>
              <w:rPr>
                <w:rFonts w:ascii="Arial" w:hAnsi="Arial" w:cs="Arial"/>
                <w:b/>
                <w:szCs w:val="22"/>
              </w:rPr>
            </w:pPr>
          </w:p>
          <w:p w14:paraId="5723D1AA" w14:textId="40B80DD1" w:rsidR="00F322D8" w:rsidRPr="009B6F34" w:rsidRDefault="00144D51" w:rsidP="009B6F34">
            <w:pPr>
              <w:pStyle w:val="MainText"/>
              <w:rPr>
                <w:rFonts w:ascii="Arial" w:hAnsi="Arial" w:cs="Arial"/>
                <w:szCs w:val="22"/>
              </w:rPr>
            </w:pPr>
            <w:r w:rsidRPr="00144D51">
              <w:rPr>
                <w:rFonts w:ascii="Arial" w:hAnsi="Arial" w:cs="Arial"/>
                <w:szCs w:val="22"/>
              </w:rPr>
              <w:t>Officers to progress as appropriate.</w:t>
            </w:r>
          </w:p>
        </w:tc>
      </w:tr>
    </w:tbl>
    <w:p w14:paraId="744F596E"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35"/>
        <w:gridCol w:w="3402"/>
        <w:gridCol w:w="3402"/>
      </w:tblGrid>
      <w:tr w:rsidR="000062A7" w:rsidRPr="008E647D" w14:paraId="3B82E171" w14:textId="77777777" w:rsidTr="000076FE">
        <w:tc>
          <w:tcPr>
            <w:tcW w:w="2235" w:type="dxa"/>
          </w:tcPr>
          <w:p w14:paraId="2326D71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02" w:type="dxa"/>
          </w:tcPr>
          <w:p w14:paraId="24161FB7"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02" w:type="dxa"/>
          </w:tcPr>
          <w:p w14:paraId="7FCB7636"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32CDF8FB" w14:textId="77777777" w:rsidTr="000076FE">
        <w:tc>
          <w:tcPr>
            <w:tcW w:w="2235" w:type="dxa"/>
          </w:tcPr>
          <w:p w14:paraId="270F6E37"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02" w:type="dxa"/>
          </w:tcPr>
          <w:p w14:paraId="1603F65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02" w:type="dxa"/>
          </w:tcPr>
          <w:p w14:paraId="310F4B7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14:paraId="272E117C" w14:textId="77777777" w:rsidTr="000076FE">
        <w:tc>
          <w:tcPr>
            <w:tcW w:w="2235" w:type="dxa"/>
          </w:tcPr>
          <w:p w14:paraId="22D5813D"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02" w:type="dxa"/>
          </w:tcPr>
          <w:p w14:paraId="73CBC2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02" w:type="dxa"/>
          </w:tcPr>
          <w:p w14:paraId="6AF72AB3"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2C40A09F" w14:textId="77777777" w:rsidTr="000076FE">
        <w:tc>
          <w:tcPr>
            <w:tcW w:w="2235" w:type="dxa"/>
          </w:tcPr>
          <w:p w14:paraId="2D6190A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02" w:type="dxa"/>
          </w:tcPr>
          <w:p w14:paraId="12F6F88A"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02" w:type="dxa"/>
          </w:tcPr>
          <w:p w14:paraId="27A97D82"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bl>
    <w:p w14:paraId="465EB6AC" w14:textId="77777777" w:rsidR="00144D51" w:rsidRDefault="00487760" w:rsidP="003B6B91">
      <w:pPr>
        <w:pStyle w:val="ListParagraph"/>
        <w:ind w:left="567" w:hanging="567"/>
        <w:rPr>
          <w:rFonts w:ascii="Arial" w:hAnsi="Arial" w:cs="Arial"/>
          <w:b/>
          <w:sz w:val="23"/>
          <w:szCs w:val="23"/>
        </w:rPr>
      </w:pPr>
      <w:r w:rsidRPr="008E647D">
        <w:rPr>
          <w:rFonts w:ascii="Arial" w:hAnsi="Arial" w:cs="Arial"/>
          <w:b/>
          <w:sz w:val="23"/>
          <w:szCs w:val="23"/>
        </w:rPr>
        <w:br w:type="page"/>
      </w:r>
    </w:p>
    <w:p w14:paraId="3A92C631" w14:textId="514C1449" w:rsidR="00144D51" w:rsidRDefault="00144D51" w:rsidP="003B6B91">
      <w:pPr>
        <w:pStyle w:val="ListParagraph"/>
        <w:ind w:left="567" w:hanging="567"/>
        <w:rPr>
          <w:rFonts w:ascii="Arial" w:hAnsi="Arial" w:cs="Arial"/>
          <w:b/>
          <w:sz w:val="28"/>
          <w:szCs w:val="28"/>
        </w:rPr>
      </w:pPr>
      <w:r>
        <w:rPr>
          <w:rFonts w:ascii="Arial" w:hAnsi="Arial" w:cs="Arial"/>
          <w:b/>
          <w:sz w:val="28"/>
          <w:szCs w:val="28"/>
        </w:rPr>
        <w:lastRenderedPageBreak/>
        <w:t>Workforce Report</w:t>
      </w:r>
      <w:r w:rsidR="009B6F34">
        <w:rPr>
          <w:rFonts w:ascii="Arial" w:hAnsi="Arial" w:cs="Arial"/>
          <w:b/>
          <w:sz w:val="28"/>
          <w:szCs w:val="28"/>
        </w:rPr>
        <w:t xml:space="preserve"> - Industrial Relations and P</w:t>
      </w:r>
      <w:r>
        <w:rPr>
          <w:rFonts w:ascii="Arial" w:hAnsi="Arial" w:cs="Arial"/>
          <w:b/>
          <w:sz w:val="28"/>
          <w:szCs w:val="28"/>
        </w:rPr>
        <w:t>ensions</w:t>
      </w:r>
    </w:p>
    <w:p w14:paraId="2BCA1A3F" w14:textId="77777777" w:rsidR="00144D51" w:rsidRDefault="00144D51" w:rsidP="003B6B91">
      <w:pPr>
        <w:pStyle w:val="ListParagraph"/>
        <w:ind w:left="567" w:hanging="567"/>
        <w:rPr>
          <w:rFonts w:ascii="Arial" w:hAnsi="Arial" w:cs="Arial"/>
          <w:b/>
          <w:sz w:val="23"/>
          <w:szCs w:val="23"/>
        </w:rPr>
      </w:pPr>
    </w:p>
    <w:p w14:paraId="035DB191" w14:textId="77777777" w:rsidR="003B6B91" w:rsidRPr="00144D51" w:rsidRDefault="00C7105B" w:rsidP="00144D51">
      <w:pPr>
        <w:pStyle w:val="ListParagraph"/>
        <w:ind w:left="567" w:hanging="567"/>
        <w:rPr>
          <w:rFonts w:ascii="Arial" w:hAnsi="Arial" w:cs="Arial"/>
          <w:b/>
        </w:rPr>
      </w:pPr>
      <w:r w:rsidRPr="00144D51">
        <w:rPr>
          <w:rFonts w:ascii="Arial" w:hAnsi="Arial" w:cs="Arial"/>
          <w:b/>
        </w:rPr>
        <w:t xml:space="preserve">NJC FOR LOCAL AUTHORITY FIRE AND RESCUE SERVICES </w:t>
      </w:r>
    </w:p>
    <w:p w14:paraId="3C71B083" w14:textId="77777777" w:rsidR="003B6B91" w:rsidRPr="00144D51" w:rsidRDefault="003B6B91" w:rsidP="00144D51">
      <w:pPr>
        <w:pStyle w:val="ListParagraph"/>
        <w:ind w:left="567" w:hanging="567"/>
        <w:rPr>
          <w:rFonts w:ascii="Arial" w:hAnsi="Arial" w:cs="Arial"/>
          <w:b/>
        </w:rPr>
      </w:pPr>
    </w:p>
    <w:p w14:paraId="708D6B34" w14:textId="5CDD25A3" w:rsidR="003B6B91" w:rsidRPr="00144D51" w:rsidRDefault="003B6B91" w:rsidP="00144D51">
      <w:pPr>
        <w:pStyle w:val="ListParagraph"/>
        <w:ind w:left="567" w:hanging="567"/>
        <w:rPr>
          <w:rFonts w:ascii="Arial" w:hAnsi="Arial" w:cs="Arial"/>
          <w:b/>
        </w:rPr>
      </w:pPr>
      <w:r w:rsidRPr="00144D51">
        <w:rPr>
          <w:rFonts w:ascii="Arial" w:hAnsi="Arial" w:cs="Arial"/>
          <w:b/>
        </w:rPr>
        <w:t xml:space="preserve">Pay, terms and conditions </w:t>
      </w:r>
      <w:r w:rsidR="009B6F34" w:rsidRPr="00144D51">
        <w:rPr>
          <w:rFonts w:ascii="Arial" w:hAnsi="Arial" w:cs="Arial"/>
          <w:b/>
        </w:rPr>
        <w:t>work streams</w:t>
      </w:r>
      <w:r w:rsidRPr="00144D51">
        <w:rPr>
          <w:rFonts w:ascii="Arial" w:hAnsi="Arial" w:cs="Arial"/>
          <w:b/>
        </w:rPr>
        <w:t xml:space="preserve"> </w:t>
      </w:r>
    </w:p>
    <w:p w14:paraId="7C568D04" w14:textId="77777777" w:rsidR="003B6B91" w:rsidRPr="00144D51" w:rsidRDefault="003B6B91" w:rsidP="00144D51">
      <w:pPr>
        <w:pStyle w:val="ListParagraph"/>
        <w:ind w:left="567" w:hanging="567"/>
        <w:rPr>
          <w:rFonts w:ascii="Arial" w:hAnsi="Arial" w:cs="Arial"/>
        </w:rPr>
      </w:pPr>
    </w:p>
    <w:p w14:paraId="1F6CDEA5" w14:textId="318CC6D4" w:rsidR="003B6B91" w:rsidRPr="00144D51" w:rsidRDefault="003B6B91" w:rsidP="00144D51">
      <w:pPr>
        <w:pStyle w:val="ListParagraph"/>
        <w:ind w:left="567" w:hanging="567"/>
        <w:rPr>
          <w:rFonts w:ascii="Arial" w:hAnsi="Arial" w:cs="Arial"/>
        </w:rPr>
      </w:pPr>
      <w:r w:rsidRPr="00144D51">
        <w:rPr>
          <w:rFonts w:ascii="Arial" w:hAnsi="Arial" w:cs="Arial"/>
        </w:rPr>
        <w:t>1.</w:t>
      </w:r>
      <w:r w:rsidRPr="00144D51">
        <w:rPr>
          <w:rFonts w:ascii="Arial" w:hAnsi="Arial" w:cs="Arial"/>
        </w:rPr>
        <w:tab/>
        <w:t xml:space="preserve">A number of joint </w:t>
      </w:r>
      <w:r w:rsidR="009B6F34" w:rsidRPr="00144D51">
        <w:rPr>
          <w:rFonts w:ascii="Arial" w:hAnsi="Arial" w:cs="Arial"/>
        </w:rPr>
        <w:t>work streams</w:t>
      </w:r>
      <w:r w:rsidRPr="00144D51">
        <w:rPr>
          <w:rFonts w:ascii="Arial" w:hAnsi="Arial" w:cs="Arial"/>
        </w:rPr>
        <w:t xml:space="preserve"> are currently in operation looking at a wide range of issues such as medical response (including co-responding), environmental challenges, multi-agency response (including MTFA), inspection and enforcement and youth and wider social engagement in the context of potential broadening of the role of firefighter. </w:t>
      </w:r>
    </w:p>
    <w:p w14:paraId="2EA63416" w14:textId="77777777" w:rsidR="003B6B91" w:rsidRPr="00144D51" w:rsidRDefault="003B6B91" w:rsidP="00144D51">
      <w:pPr>
        <w:pStyle w:val="ListParagraph"/>
        <w:ind w:left="567"/>
        <w:rPr>
          <w:rFonts w:ascii="Arial" w:hAnsi="Arial" w:cs="Arial"/>
        </w:rPr>
      </w:pPr>
    </w:p>
    <w:p w14:paraId="39290928" w14:textId="77777777" w:rsidR="003B6B91" w:rsidRPr="00144D51" w:rsidRDefault="00824D4A" w:rsidP="00144D51">
      <w:pPr>
        <w:pStyle w:val="ListParagraph"/>
        <w:ind w:left="567" w:hanging="567"/>
        <w:rPr>
          <w:rFonts w:ascii="Arial" w:hAnsi="Arial" w:cs="Arial"/>
        </w:rPr>
      </w:pPr>
      <w:r w:rsidRPr="00144D51">
        <w:rPr>
          <w:rFonts w:ascii="Arial" w:hAnsi="Arial" w:cs="Arial"/>
        </w:rPr>
        <w:t>2.</w:t>
      </w:r>
      <w:r w:rsidRPr="00144D51">
        <w:rPr>
          <w:rFonts w:ascii="Arial" w:hAnsi="Arial" w:cs="Arial"/>
        </w:rPr>
        <w:tab/>
      </w:r>
      <w:r w:rsidR="003B6B91" w:rsidRPr="00144D51">
        <w:rPr>
          <w:rFonts w:ascii="Arial" w:hAnsi="Arial" w:cs="Arial"/>
        </w:rPr>
        <w:t xml:space="preserve">The first phase of this work </w:t>
      </w:r>
      <w:r w:rsidR="00ED0389" w:rsidRPr="00144D51">
        <w:rPr>
          <w:rFonts w:ascii="Arial" w:hAnsi="Arial" w:cs="Arial"/>
        </w:rPr>
        <w:t xml:space="preserve">has </w:t>
      </w:r>
      <w:r w:rsidR="003B6B91" w:rsidRPr="00144D51">
        <w:rPr>
          <w:rFonts w:ascii="Arial" w:hAnsi="Arial" w:cs="Arial"/>
        </w:rPr>
        <w:t>draw</w:t>
      </w:r>
      <w:r w:rsidR="00ED0389" w:rsidRPr="00144D51">
        <w:rPr>
          <w:rFonts w:ascii="Arial" w:hAnsi="Arial" w:cs="Arial"/>
        </w:rPr>
        <w:t xml:space="preserve">n </w:t>
      </w:r>
      <w:r w:rsidR="003B6B91" w:rsidRPr="00144D51">
        <w:rPr>
          <w:rFonts w:ascii="Arial" w:hAnsi="Arial" w:cs="Arial"/>
        </w:rPr>
        <w:t>to a close</w:t>
      </w:r>
      <w:r w:rsidRPr="00144D51">
        <w:rPr>
          <w:rFonts w:ascii="Arial" w:hAnsi="Arial" w:cs="Arial"/>
        </w:rPr>
        <w:t>. The detailed work and progress w</w:t>
      </w:r>
      <w:r w:rsidR="00812A16" w:rsidRPr="00144D51">
        <w:rPr>
          <w:rFonts w:ascii="Arial" w:hAnsi="Arial" w:cs="Arial"/>
        </w:rPr>
        <w:t>as</w:t>
      </w:r>
      <w:r w:rsidRPr="00144D51">
        <w:rPr>
          <w:rFonts w:ascii="Arial" w:hAnsi="Arial" w:cs="Arial"/>
        </w:rPr>
        <w:t xml:space="preserve"> considered by members of the NJC when it met on </w:t>
      </w:r>
      <w:r w:rsidR="003B6B91" w:rsidRPr="00144D51">
        <w:rPr>
          <w:rFonts w:ascii="Arial" w:hAnsi="Arial" w:cs="Arial"/>
        </w:rPr>
        <w:t xml:space="preserve">the 3rd June. </w:t>
      </w:r>
      <w:r w:rsidR="00812A16" w:rsidRPr="00144D51">
        <w:rPr>
          <w:rFonts w:ascii="Arial" w:hAnsi="Arial" w:cs="Arial"/>
        </w:rPr>
        <w:t xml:space="preserve">Members were content that the work was on track and should therefore </w:t>
      </w:r>
      <w:r w:rsidRPr="00144D51">
        <w:rPr>
          <w:rFonts w:ascii="Arial" w:hAnsi="Arial" w:cs="Arial"/>
        </w:rPr>
        <w:t>move into the next phase to consider which aspects should be taken forward at national level</w:t>
      </w:r>
      <w:r w:rsidR="000226E9" w:rsidRPr="00144D51">
        <w:rPr>
          <w:rFonts w:ascii="Arial" w:hAnsi="Arial" w:cs="Arial"/>
        </w:rPr>
        <w:t xml:space="preserve"> and how.</w:t>
      </w:r>
      <w:r w:rsidR="00812A16" w:rsidRPr="00144D51">
        <w:rPr>
          <w:rFonts w:ascii="Arial" w:hAnsi="Arial" w:cs="Arial"/>
        </w:rPr>
        <w:t xml:space="preserve"> An update on this work was provided to authorities (circular NJC/7/15). </w:t>
      </w:r>
      <w:r w:rsidR="00B4080D" w:rsidRPr="00144D51">
        <w:rPr>
          <w:rFonts w:ascii="Arial" w:hAnsi="Arial" w:cs="Arial"/>
        </w:rPr>
        <w:t xml:space="preserve">All joint </w:t>
      </w:r>
      <w:r w:rsidR="005E24CB">
        <w:rPr>
          <w:rFonts w:ascii="Arial" w:hAnsi="Arial" w:cs="Arial"/>
        </w:rPr>
        <w:t>circulars can</w:t>
      </w:r>
      <w:r w:rsidR="00B4080D" w:rsidRPr="00144D51">
        <w:rPr>
          <w:rFonts w:ascii="Arial" w:hAnsi="Arial" w:cs="Arial"/>
        </w:rPr>
        <w:t xml:space="preserve"> found here: </w:t>
      </w:r>
    </w:p>
    <w:p w14:paraId="76512336" w14:textId="77777777" w:rsidR="00B4080D" w:rsidRPr="00144D51" w:rsidRDefault="00B4080D" w:rsidP="00144D51">
      <w:pPr>
        <w:pStyle w:val="ListParagraph"/>
        <w:ind w:left="567" w:hanging="567"/>
        <w:rPr>
          <w:rFonts w:ascii="Arial" w:hAnsi="Arial" w:cs="Arial"/>
        </w:rPr>
      </w:pPr>
      <w:r w:rsidRPr="00144D51">
        <w:rPr>
          <w:rFonts w:ascii="Arial" w:hAnsi="Arial" w:cs="Arial"/>
        </w:rPr>
        <w:tab/>
      </w:r>
      <w:hyperlink r:id="rId12" w:history="1">
        <w:r w:rsidR="005E24CB" w:rsidRPr="00B335CF">
          <w:rPr>
            <w:rStyle w:val="Hyperlink"/>
            <w:rFonts w:ascii="Arial" w:hAnsi="Arial" w:cs="Arial"/>
          </w:rPr>
          <w:t>www.local.gov.uk/documents/10180/6880221/EMP+Fire+-10+June+2015/adc7d70f-c095-4ab3-adef-97bc96e7ac8e</w:t>
        </w:r>
      </w:hyperlink>
    </w:p>
    <w:p w14:paraId="21C0CD19" w14:textId="77777777" w:rsidR="00B4080D" w:rsidRPr="00144D51" w:rsidRDefault="00B4080D" w:rsidP="00144D51">
      <w:pPr>
        <w:pStyle w:val="ListParagraph"/>
        <w:ind w:left="567" w:hanging="567"/>
        <w:rPr>
          <w:rFonts w:ascii="Arial" w:hAnsi="Arial" w:cs="Arial"/>
          <w:b/>
        </w:rPr>
      </w:pPr>
    </w:p>
    <w:p w14:paraId="7C8902EF" w14:textId="77777777" w:rsidR="0009695C" w:rsidRPr="00144D51" w:rsidRDefault="0009695C" w:rsidP="00144D51">
      <w:pPr>
        <w:widowControl w:val="0"/>
        <w:overflowPunct w:val="0"/>
        <w:autoSpaceDE w:val="0"/>
        <w:autoSpaceDN w:val="0"/>
        <w:adjustRightInd w:val="0"/>
        <w:ind w:left="540" w:hanging="540"/>
        <w:textAlignment w:val="baseline"/>
        <w:rPr>
          <w:rFonts w:ascii="Arial" w:hAnsi="Arial" w:cs="Arial"/>
          <w:b/>
        </w:rPr>
      </w:pPr>
      <w:r w:rsidRPr="00144D51">
        <w:rPr>
          <w:rFonts w:ascii="Arial" w:hAnsi="Arial" w:cs="Arial"/>
          <w:b/>
        </w:rPr>
        <w:t>Workforce survey</w:t>
      </w:r>
    </w:p>
    <w:p w14:paraId="2F427646" w14:textId="77777777" w:rsidR="0009695C" w:rsidRPr="00144D51" w:rsidRDefault="0009695C" w:rsidP="00144D51">
      <w:pPr>
        <w:widowControl w:val="0"/>
        <w:overflowPunct w:val="0"/>
        <w:autoSpaceDE w:val="0"/>
        <w:autoSpaceDN w:val="0"/>
        <w:adjustRightInd w:val="0"/>
        <w:spacing w:before="240"/>
        <w:ind w:left="540" w:hanging="540"/>
        <w:textAlignment w:val="baseline"/>
        <w:rPr>
          <w:rFonts w:ascii="Arial" w:hAnsi="Arial" w:cs="Arial"/>
          <w:lang w:val="en-US"/>
        </w:rPr>
      </w:pPr>
      <w:r w:rsidRPr="00144D51">
        <w:rPr>
          <w:rFonts w:ascii="Arial" w:hAnsi="Arial" w:cs="Arial"/>
          <w:lang w:val="en-US"/>
        </w:rPr>
        <w:t>3.</w:t>
      </w:r>
      <w:r w:rsidRPr="00144D51">
        <w:rPr>
          <w:rFonts w:ascii="Arial" w:hAnsi="Arial" w:cs="Arial"/>
          <w:lang w:val="en-US"/>
        </w:rPr>
        <w:tab/>
        <w:t>The NJC has not undertaken a detailed survey for several years</w:t>
      </w:r>
      <w:r w:rsidR="00786DFB" w:rsidRPr="00144D51">
        <w:rPr>
          <w:rFonts w:ascii="Arial" w:hAnsi="Arial" w:cs="Arial"/>
          <w:lang w:val="en-US"/>
        </w:rPr>
        <w:t xml:space="preserve">. However given the on-going discussions relating to pay and terms and conditions it is important to have up to date information. As such a survey </w:t>
      </w:r>
      <w:r w:rsidR="00812A16" w:rsidRPr="00144D51">
        <w:rPr>
          <w:rFonts w:ascii="Arial" w:hAnsi="Arial" w:cs="Arial"/>
          <w:lang w:val="en-US"/>
        </w:rPr>
        <w:t>w</w:t>
      </w:r>
      <w:r w:rsidR="00786DFB" w:rsidRPr="00144D51">
        <w:rPr>
          <w:rFonts w:ascii="Arial" w:hAnsi="Arial" w:cs="Arial"/>
          <w:lang w:val="en-US"/>
        </w:rPr>
        <w:t>as issued to all FRAs</w:t>
      </w:r>
      <w:r w:rsidR="00812A16" w:rsidRPr="00144D51">
        <w:rPr>
          <w:rFonts w:ascii="Arial" w:hAnsi="Arial" w:cs="Arial"/>
          <w:lang w:val="en-US"/>
        </w:rPr>
        <w:t xml:space="preserve"> in April</w:t>
      </w:r>
      <w:r w:rsidRPr="00144D51">
        <w:rPr>
          <w:rFonts w:ascii="Arial" w:hAnsi="Arial" w:cs="Arial"/>
          <w:lang w:val="en-US"/>
        </w:rPr>
        <w:t>, which s</w:t>
      </w:r>
      <w:r w:rsidR="00812A16" w:rsidRPr="00144D51">
        <w:rPr>
          <w:rFonts w:ascii="Arial" w:hAnsi="Arial" w:cs="Arial"/>
          <w:lang w:val="en-US"/>
        </w:rPr>
        <w:t xml:space="preserve">ought </w:t>
      </w:r>
      <w:r w:rsidRPr="00144D51">
        <w:rPr>
          <w:rFonts w:ascii="Arial" w:hAnsi="Arial" w:cs="Arial"/>
          <w:lang w:val="en-US"/>
        </w:rPr>
        <w:t xml:space="preserve">information in respect of e.g. pay levels, numbers employed at each level, ‘new’ shift systems, allowances, overtime, gender and ethnicity. </w:t>
      </w:r>
      <w:r w:rsidR="00812A16" w:rsidRPr="00144D51">
        <w:rPr>
          <w:rFonts w:ascii="Arial" w:hAnsi="Arial" w:cs="Arial"/>
          <w:lang w:val="en-US"/>
        </w:rPr>
        <w:t xml:space="preserve">Whilst the majority of FRAs have now responded, we are currently in the process of contacting those yet to do so in order that we can close off the survey.  </w:t>
      </w:r>
    </w:p>
    <w:p w14:paraId="23C0210A" w14:textId="77777777" w:rsidR="0009695C" w:rsidRPr="00144D51" w:rsidRDefault="0009695C" w:rsidP="00144D51">
      <w:pPr>
        <w:tabs>
          <w:tab w:val="left" w:pos="8520"/>
        </w:tabs>
        <w:spacing w:line="276" w:lineRule="auto"/>
        <w:rPr>
          <w:rFonts w:ascii="Arial" w:hAnsi="Arial" w:cs="Arial"/>
          <w:b/>
        </w:rPr>
      </w:pPr>
    </w:p>
    <w:p w14:paraId="1CC04CA9" w14:textId="77777777" w:rsidR="000226E9" w:rsidRPr="00144D51" w:rsidRDefault="000226E9" w:rsidP="00144D51">
      <w:pPr>
        <w:tabs>
          <w:tab w:val="left" w:pos="8520"/>
        </w:tabs>
        <w:spacing w:line="276" w:lineRule="auto"/>
        <w:rPr>
          <w:rFonts w:ascii="Arial" w:hAnsi="Arial" w:cs="Arial"/>
          <w:b/>
        </w:rPr>
      </w:pPr>
      <w:r w:rsidRPr="00144D51">
        <w:rPr>
          <w:rFonts w:ascii="Arial" w:hAnsi="Arial" w:cs="Arial"/>
          <w:b/>
        </w:rPr>
        <w:t>Joint Working Group (Fitness)</w:t>
      </w:r>
    </w:p>
    <w:p w14:paraId="1849A293" w14:textId="77777777" w:rsidR="00786DFB" w:rsidRPr="00144D51" w:rsidRDefault="00786DFB" w:rsidP="00144D51">
      <w:pPr>
        <w:tabs>
          <w:tab w:val="left" w:pos="8520"/>
        </w:tabs>
        <w:spacing w:line="276" w:lineRule="auto"/>
        <w:rPr>
          <w:rFonts w:ascii="Arial" w:hAnsi="Arial" w:cs="Arial"/>
          <w:b/>
        </w:rPr>
      </w:pPr>
    </w:p>
    <w:p w14:paraId="5BEE9733" w14:textId="77777777" w:rsidR="000D2116" w:rsidRPr="00144D51" w:rsidRDefault="00786DFB" w:rsidP="00144D51">
      <w:pPr>
        <w:ind w:left="567" w:hanging="567"/>
        <w:rPr>
          <w:rFonts w:ascii="Arial" w:hAnsi="Arial" w:cs="Arial"/>
          <w:lang w:val="en-US"/>
        </w:rPr>
      </w:pPr>
      <w:r w:rsidRPr="00144D51">
        <w:rPr>
          <w:rFonts w:ascii="Arial" w:hAnsi="Arial" w:cs="Arial"/>
        </w:rPr>
        <w:t>4</w:t>
      </w:r>
      <w:r w:rsidR="000226E9" w:rsidRPr="00144D51">
        <w:rPr>
          <w:rFonts w:ascii="Arial" w:hAnsi="Arial" w:cs="Arial"/>
        </w:rPr>
        <w:t>.</w:t>
      </w:r>
      <w:r w:rsidR="000226E9" w:rsidRPr="00144D51">
        <w:rPr>
          <w:rFonts w:ascii="Arial" w:hAnsi="Arial" w:cs="Arial"/>
        </w:rPr>
        <w:tab/>
      </w:r>
      <w:r w:rsidR="000226E9" w:rsidRPr="00144D51">
        <w:rPr>
          <w:rFonts w:ascii="Arial" w:hAnsi="Arial" w:cs="Arial"/>
          <w:lang w:val="en-US"/>
        </w:rPr>
        <w:t xml:space="preserve">The NJC agreed in principle the concept of a joint working group to consider </w:t>
      </w:r>
      <w:r w:rsidR="000D2116" w:rsidRPr="00144D51">
        <w:rPr>
          <w:rFonts w:ascii="Arial" w:hAnsi="Arial" w:cs="Arial"/>
          <w:lang w:val="en-US"/>
        </w:rPr>
        <w:t xml:space="preserve">matters relating to the maintenance of firefighter fitness. This concept was also reflected in DCLG’s addendum to the National Framework. </w:t>
      </w:r>
    </w:p>
    <w:p w14:paraId="6B2B6966" w14:textId="77777777" w:rsidR="000D2116" w:rsidRPr="00144D51" w:rsidRDefault="000D2116" w:rsidP="00144D51">
      <w:pPr>
        <w:ind w:left="567" w:hanging="567"/>
        <w:rPr>
          <w:rFonts w:ascii="Arial" w:hAnsi="Arial" w:cs="Arial"/>
          <w:lang w:val="en-US"/>
        </w:rPr>
      </w:pPr>
    </w:p>
    <w:p w14:paraId="7B776124" w14:textId="77777777" w:rsidR="000D2116" w:rsidRPr="00144D51" w:rsidRDefault="00786DFB" w:rsidP="00144D51">
      <w:pPr>
        <w:ind w:left="567" w:hanging="567"/>
        <w:rPr>
          <w:rFonts w:ascii="Arial" w:hAnsi="Arial"/>
          <w:color w:val="000000"/>
        </w:rPr>
      </w:pPr>
      <w:r w:rsidRPr="00144D51">
        <w:rPr>
          <w:rFonts w:ascii="Arial" w:hAnsi="Arial" w:cs="Arial"/>
          <w:lang w:val="en-US"/>
        </w:rPr>
        <w:t>5</w:t>
      </w:r>
      <w:r w:rsidR="000D2116" w:rsidRPr="00144D51">
        <w:rPr>
          <w:rFonts w:ascii="Arial" w:hAnsi="Arial" w:cs="Arial"/>
          <w:lang w:val="en-US"/>
        </w:rPr>
        <w:t>.</w:t>
      </w:r>
      <w:r w:rsidR="000D2116" w:rsidRPr="00144D51">
        <w:rPr>
          <w:rFonts w:ascii="Arial" w:hAnsi="Arial" w:cs="Arial"/>
          <w:lang w:val="en-US"/>
        </w:rPr>
        <w:tab/>
        <w:t xml:space="preserve">The NJC has worked jointly with DCLG to put in place this working group as well as a joint </w:t>
      </w:r>
      <w:r w:rsidR="000226E9" w:rsidRPr="00144D51">
        <w:rPr>
          <w:rFonts w:ascii="Arial" w:hAnsi="Arial"/>
          <w:color w:val="000000"/>
        </w:rPr>
        <w:t xml:space="preserve">Strategic Group which will steer </w:t>
      </w:r>
      <w:r w:rsidR="000D2116" w:rsidRPr="00144D51">
        <w:rPr>
          <w:rFonts w:ascii="Arial" w:hAnsi="Arial"/>
          <w:color w:val="000000"/>
        </w:rPr>
        <w:t xml:space="preserve">its </w:t>
      </w:r>
      <w:r w:rsidR="000226E9" w:rsidRPr="00144D51">
        <w:rPr>
          <w:rFonts w:ascii="Arial" w:hAnsi="Arial"/>
          <w:color w:val="000000"/>
        </w:rPr>
        <w:t>work</w:t>
      </w:r>
      <w:r w:rsidR="000D2116" w:rsidRPr="00144D51">
        <w:rPr>
          <w:rFonts w:ascii="Arial" w:hAnsi="Arial"/>
          <w:color w:val="000000"/>
        </w:rPr>
        <w:t xml:space="preserve">. Both met earlier this year and further meetings have been put in place. Interested parties were invited to be involved in the work of the group – CFOA, FBU, FOA.  </w:t>
      </w:r>
    </w:p>
    <w:p w14:paraId="2DD6A248" w14:textId="77777777" w:rsidR="000D2116" w:rsidRPr="00144D51" w:rsidRDefault="000D2116" w:rsidP="00144D51">
      <w:pPr>
        <w:ind w:left="567" w:hanging="567"/>
        <w:rPr>
          <w:rFonts w:ascii="Arial" w:hAnsi="Arial"/>
          <w:color w:val="000000"/>
        </w:rPr>
      </w:pPr>
    </w:p>
    <w:p w14:paraId="1E1C75E8" w14:textId="77777777" w:rsidR="008E647D" w:rsidRPr="00144D51" w:rsidRDefault="00786DFB" w:rsidP="00144D51">
      <w:pPr>
        <w:ind w:left="567" w:right="95" w:hanging="567"/>
        <w:rPr>
          <w:rFonts w:ascii="Arial" w:hAnsi="Arial" w:cs="Arial"/>
        </w:rPr>
      </w:pPr>
      <w:r w:rsidRPr="00144D51">
        <w:rPr>
          <w:rFonts w:ascii="Arial" w:hAnsi="Arial"/>
          <w:color w:val="000000"/>
        </w:rPr>
        <w:t>6</w:t>
      </w:r>
      <w:r w:rsidR="000D2116" w:rsidRPr="00144D51">
        <w:rPr>
          <w:rFonts w:ascii="Arial" w:hAnsi="Arial"/>
          <w:color w:val="000000"/>
        </w:rPr>
        <w:t>.</w:t>
      </w:r>
      <w:r w:rsidR="000D2116" w:rsidRPr="00144D51">
        <w:rPr>
          <w:rFonts w:ascii="Arial" w:hAnsi="Arial"/>
          <w:color w:val="000000"/>
        </w:rPr>
        <w:tab/>
      </w:r>
      <w:r w:rsidR="008E647D" w:rsidRPr="00144D51">
        <w:rPr>
          <w:rFonts w:ascii="Arial" w:hAnsi="Arial" w:cs="Arial"/>
        </w:rPr>
        <w:t xml:space="preserve">The Joint Working Group </w:t>
      </w:r>
      <w:r w:rsidR="008E647D" w:rsidRPr="00144D51">
        <w:rPr>
          <w:rFonts w:ascii="Arial" w:hAnsi="Arial"/>
          <w:color w:val="000000"/>
        </w:rPr>
        <w:t xml:space="preserve">has been charged with developing </w:t>
      </w:r>
      <w:r w:rsidR="008E647D" w:rsidRPr="00144D51">
        <w:rPr>
          <w:rFonts w:ascii="Arial" w:hAnsi="Arial" w:cs="Arial"/>
        </w:rPr>
        <w:t>a best practice guide which will include:</w:t>
      </w:r>
    </w:p>
    <w:p w14:paraId="44E3FF47" w14:textId="00B490D4" w:rsidR="000D2116" w:rsidRPr="00144D51" w:rsidRDefault="000D2116" w:rsidP="00144D51">
      <w:pPr>
        <w:numPr>
          <w:ilvl w:val="0"/>
          <w:numId w:val="12"/>
        </w:numPr>
        <w:tabs>
          <w:tab w:val="clear" w:pos="720"/>
          <w:tab w:val="num" w:pos="1134"/>
        </w:tabs>
        <w:ind w:left="1134" w:right="95" w:hanging="567"/>
        <w:rPr>
          <w:rFonts w:ascii="Arial" w:hAnsi="Arial" w:cs="Arial"/>
        </w:rPr>
      </w:pPr>
      <w:r w:rsidRPr="00144D51">
        <w:rPr>
          <w:rFonts w:ascii="Arial" w:hAnsi="Arial" w:cs="Arial"/>
        </w:rPr>
        <w:t>approaches to address and mitigate aspects of the firefighter role that are the most physically demanding</w:t>
      </w:r>
      <w:r w:rsidR="00BE789D">
        <w:rPr>
          <w:rFonts w:ascii="Arial" w:hAnsi="Arial" w:cs="Arial"/>
        </w:rPr>
        <w:t>;</w:t>
      </w:r>
    </w:p>
    <w:p w14:paraId="79C510E5" w14:textId="2A24D861" w:rsidR="008E647D" w:rsidRPr="00144D51" w:rsidRDefault="000D2116" w:rsidP="00144D51">
      <w:pPr>
        <w:numPr>
          <w:ilvl w:val="0"/>
          <w:numId w:val="12"/>
        </w:numPr>
        <w:tabs>
          <w:tab w:val="clear" w:pos="720"/>
          <w:tab w:val="num" w:pos="1134"/>
        </w:tabs>
        <w:spacing w:line="276" w:lineRule="auto"/>
        <w:ind w:left="1134" w:right="95" w:hanging="567"/>
        <w:rPr>
          <w:rFonts w:ascii="Arial" w:hAnsi="Arial" w:cs="Arial"/>
        </w:rPr>
      </w:pPr>
      <w:r w:rsidRPr="00144D51">
        <w:rPr>
          <w:rFonts w:ascii="Arial" w:hAnsi="Arial" w:cs="Arial"/>
        </w:rPr>
        <w:t>identifying how best fire and rescue services could provide occupational fitness support to firefi</w:t>
      </w:r>
      <w:r w:rsidR="005E24CB">
        <w:rPr>
          <w:rFonts w:ascii="Arial" w:hAnsi="Arial" w:cs="Arial"/>
        </w:rPr>
        <w:t>ghters throughout their career</w:t>
      </w:r>
      <w:r w:rsidR="00BE789D">
        <w:rPr>
          <w:rFonts w:ascii="Arial" w:hAnsi="Arial" w:cs="Arial"/>
        </w:rPr>
        <w:t>;</w:t>
      </w:r>
    </w:p>
    <w:p w14:paraId="182613AF" w14:textId="628DC007" w:rsidR="000D2116" w:rsidRPr="00144D51" w:rsidRDefault="000D2116" w:rsidP="00144D51">
      <w:pPr>
        <w:numPr>
          <w:ilvl w:val="0"/>
          <w:numId w:val="12"/>
        </w:numPr>
        <w:tabs>
          <w:tab w:val="clear" w:pos="720"/>
          <w:tab w:val="num" w:pos="1134"/>
        </w:tabs>
        <w:spacing w:line="276" w:lineRule="auto"/>
        <w:ind w:left="1134" w:right="95" w:hanging="567"/>
        <w:rPr>
          <w:rFonts w:ascii="Arial" w:hAnsi="Arial" w:cs="Arial"/>
        </w:rPr>
      </w:pPr>
      <w:r w:rsidRPr="00144D51">
        <w:rPr>
          <w:rFonts w:ascii="Arial" w:hAnsi="Arial" w:cs="Arial"/>
        </w:rPr>
        <w:t>identifying actions that employees should take to maintain their fit</w:t>
      </w:r>
      <w:r w:rsidR="005E24CB">
        <w:rPr>
          <w:rFonts w:ascii="Arial" w:hAnsi="Arial" w:cs="Arial"/>
        </w:rPr>
        <w:t>ness, health and well-being</w:t>
      </w:r>
      <w:r w:rsidR="00BE789D">
        <w:rPr>
          <w:rFonts w:ascii="Arial" w:hAnsi="Arial" w:cs="Arial"/>
        </w:rPr>
        <w:t>;</w:t>
      </w:r>
    </w:p>
    <w:p w14:paraId="07CDE909" w14:textId="660D6889" w:rsidR="000D2116" w:rsidRPr="00144D51" w:rsidRDefault="000D2116" w:rsidP="00144D51">
      <w:pPr>
        <w:numPr>
          <w:ilvl w:val="0"/>
          <w:numId w:val="12"/>
        </w:numPr>
        <w:tabs>
          <w:tab w:val="clear" w:pos="720"/>
          <w:tab w:val="num" w:pos="1134"/>
        </w:tabs>
        <w:spacing w:line="276" w:lineRule="auto"/>
        <w:ind w:left="1134" w:right="95" w:hanging="567"/>
        <w:rPr>
          <w:rFonts w:ascii="Arial" w:hAnsi="Arial" w:cs="Arial"/>
        </w:rPr>
      </w:pPr>
      <w:r w:rsidRPr="00144D51">
        <w:rPr>
          <w:rFonts w:ascii="Arial" w:hAnsi="Arial" w:cs="Arial"/>
        </w:rPr>
        <w:lastRenderedPageBreak/>
        <w:t>identifying best practice within the fire and rescue service which supports firefighters in maintaining their fitness and meeting the obligation of fire and rescue services to provide appropriate training to their employees to reduce the pote</w:t>
      </w:r>
      <w:r w:rsidR="00BE789D">
        <w:rPr>
          <w:rFonts w:ascii="Arial" w:hAnsi="Arial" w:cs="Arial"/>
        </w:rPr>
        <w:t>ntial for work-related injuries; and</w:t>
      </w:r>
    </w:p>
    <w:p w14:paraId="0171A430" w14:textId="77777777" w:rsidR="000D2116" w:rsidRPr="00144D51" w:rsidRDefault="000D2116" w:rsidP="00144D51">
      <w:pPr>
        <w:numPr>
          <w:ilvl w:val="0"/>
          <w:numId w:val="12"/>
        </w:numPr>
        <w:tabs>
          <w:tab w:val="clear" w:pos="720"/>
          <w:tab w:val="num" w:pos="1134"/>
        </w:tabs>
        <w:spacing w:after="200" w:line="276" w:lineRule="auto"/>
        <w:ind w:left="1134" w:right="95" w:hanging="567"/>
        <w:rPr>
          <w:rFonts w:ascii="Arial" w:hAnsi="Arial" w:cs="Arial"/>
        </w:rPr>
      </w:pPr>
      <w:proofErr w:type="gramStart"/>
      <w:r w:rsidRPr="00144D51">
        <w:rPr>
          <w:rFonts w:ascii="Arial" w:hAnsi="Arial" w:cs="Arial"/>
          <w:lang w:eastAsia="en-GB"/>
        </w:rPr>
        <w:t>ensuring</w:t>
      </w:r>
      <w:proofErr w:type="gramEnd"/>
      <w:r w:rsidRPr="00144D51">
        <w:rPr>
          <w:rFonts w:ascii="Arial" w:hAnsi="Arial" w:cs="Arial"/>
          <w:lang w:eastAsia="en-GB"/>
        </w:rPr>
        <w:t xml:space="preserve"> that recommendations within the best practice guide on fitness issues have been effectively evaluated to ensure they do not unfairly discriminate against any firefighter/ groups of firefighters</w:t>
      </w:r>
      <w:r w:rsidR="005E24CB">
        <w:rPr>
          <w:rFonts w:ascii="Arial" w:hAnsi="Arial" w:cs="Arial"/>
          <w:lang w:eastAsia="en-GB"/>
        </w:rPr>
        <w:t>.</w:t>
      </w:r>
    </w:p>
    <w:p w14:paraId="7FB47577" w14:textId="77777777" w:rsidR="000226E9" w:rsidRPr="00144D51" w:rsidRDefault="00786DFB" w:rsidP="00144D51">
      <w:pPr>
        <w:ind w:left="540" w:hanging="540"/>
        <w:rPr>
          <w:rFonts w:ascii="Arial" w:hAnsi="Arial"/>
          <w:color w:val="000000"/>
        </w:rPr>
      </w:pPr>
      <w:r w:rsidRPr="00144D51">
        <w:rPr>
          <w:rFonts w:ascii="Arial" w:hAnsi="Arial"/>
          <w:color w:val="000000"/>
        </w:rPr>
        <w:t>7</w:t>
      </w:r>
      <w:r w:rsidR="000226E9" w:rsidRPr="00144D51">
        <w:rPr>
          <w:rFonts w:ascii="Arial" w:hAnsi="Arial"/>
          <w:color w:val="000000"/>
        </w:rPr>
        <w:t>.</w:t>
      </w:r>
      <w:r w:rsidR="000226E9" w:rsidRPr="00144D51">
        <w:rPr>
          <w:rFonts w:ascii="Arial" w:hAnsi="Arial"/>
          <w:color w:val="000000"/>
        </w:rPr>
        <w:tab/>
      </w:r>
      <w:r w:rsidR="008E776F" w:rsidRPr="00144D51">
        <w:rPr>
          <w:rFonts w:ascii="Arial" w:hAnsi="Arial"/>
          <w:color w:val="000000"/>
        </w:rPr>
        <w:t xml:space="preserve">FRAs have been asked to provide </w:t>
      </w:r>
      <w:r w:rsidR="000226E9" w:rsidRPr="00144D51">
        <w:rPr>
          <w:rFonts w:ascii="Arial" w:hAnsi="Arial"/>
          <w:color w:val="000000"/>
        </w:rPr>
        <w:t xml:space="preserve">copies of local fitness policies and </w:t>
      </w:r>
      <w:r w:rsidR="008E776F" w:rsidRPr="00144D51">
        <w:rPr>
          <w:rFonts w:ascii="Arial" w:hAnsi="Arial"/>
          <w:color w:val="000000"/>
        </w:rPr>
        <w:t>been s</w:t>
      </w:r>
      <w:r w:rsidR="000226E9" w:rsidRPr="00144D51">
        <w:rPr>
          <w:rFonts w:ascii="Arial" w:hAnsi="Arial"/>
          <w:color w:val="000000"/>
        </w:rPr>
        <w:t>urvey</w:t>
      </w:r>
      <w:r w:rsidR="008E776F" w:rsidRPr="00144D51">
        <w:rPr>
          <w:rFonts w:ascii="Arial" w:hAnsi="Arial"/>
          <w:color w:val="000000"/>
        </w:rPr>
        <w:t>ed</w:t>
      </w:r>
      <w:r w:rsidR="000226E9" w:rsidRPr="00144D51">
        <w:rPr>
          <w:rFonts w:ascii="Arial" w:hAnsi="Arial"/>
          <w:color w:val="000000"/>
        </w:rPr>
        <w:t xml:space="preserve"> on a number of matters to inform discussion at the next meeting</w:t>
      </w:r>
      <w:r w:rsidR="00B4080D" w:rsidRPr="00144D51">
        <w:rPr>
          <w:rFonts w:ascii="Arial" w:hAnsi="Arial"/>
          <w:color w:val="000000"/>
        </w:rPr>
        <w:t xml:space="preserve"> in July</w:t>
      </w:r>
      <w:r w:rsidR="008E776F" w:rsidRPr="00144D51">
        <w:rPr>
          <w:rFonts w:ascii="Arial" w:hAnsi="Arial"/>
          <w:color w:val="000000"/>
        </w:rPr>
        <w:t>,</w:t>
      </w:r>
      <w:r w:rsidR="000226E9" w:rsidRPr="00144D51">
        <w:rPr>
          <w:rFonts w:ascii="Arial" w:hAnsi="Arial"/>
          <w:color w:val="000000"/>
        </w:rPr>
        <w:t xml:space="preserve"> which will begin to develop the content of the best practice guide</w:t>
      </w:r>
      <w:r w:rsidR="008E647D" w:rsidRPr="00144D51">
        <w:rPr>
          <w:rFonts w:ascii="Arial" w:hAnsi="Arial"/>
          <w:color w:val="000000"/>
        </w:rPr>
        <w:t xml:space="preserve">. </w:t>
      </w:r>
      <w:r w:rsidR="000226E9" w:rsidRPr="00144D51">
        <w:rPr>
          <w:rFonts w:ascii="Arial" w:hAnsi="Arial"/>
          <w:color w:val="000000"/>
        </w:rPr>
        <w:t xml:space="preserve"> </w:t>
      </w:r>
    </w:p>
    <w:p w14:paraId="490B40A1" w14:textId="77777777" w:rsidR="007F6A8D" w:rsidRPr="00144D51" w:rsidRDefault="007F6A8D" w:rsidP="00144D51">
      <w:pPr>
        <w:ind w:left="540" w:hanging="540"/>
        <w:rPr>
          <w:rFonts w:ascii="Arial" w:hAnsi="Arial" w:cs="Arial"/>
        </w:rPr>
      </w:pPr>
    </w:p>
    <w:p w14:paraId="4FBB432B" w14:textId="77777777" w:rsidR="00824D4A" w:rsidRPr="00144D51" w:rsidRDefault="00B27ABC" w:rsidP="00144D51">
      <w:pPr>
        <w:tabs>
          <w:tab w:val="left" w:pos="8520"/>
        </w:tabs>
        <w:spacing w:after="200" w:line="276" w:lineRule="auto"/>
        <w:rPr>
          <w:rFonts w:ascii="Arial" w:hAnsi="Arial" w:cs="Arial"/>
          <w:b/>
        </w:rPr>
      </w:pPr>
      <w:r w:rsidRPr="00144D51">
        <w:rPr>
          <w:rFonts w:ascii="Arial" w:hAnsi="Arial" w:cs="Arial"/>
          <w:b/>
        </w:rPr>
        <w:t>Pay 2015</w:t>
      </w:r>
    </w:p>
    <w:p w14:paraId="5E0CAAED" w14:textId="77777777" w:rsidR="009A5EF4" w:rsidRPr="00144D51" w:rsidRDefault="00786DFB" w:rsidP="00144D51">
      <w:pPr>
        <w:pStyle w:val="ListParagraph"/>
        <w:ind w:left="567" w:hanging="567"/>
        <w:rPr>
          <w:rFonts w:ascii="Arial" w:hAnsi="Arial" w:cs="Arial"/>
        </w:rPr>
      </w:pPr>
      <w:r w:rsidRPr="00144D51">
        <w:rPr>
          <w:rFonts w:ascii="Arial" w:hAnsi="Arial" w:cs="Arial"/>
        </w:rPr>
        <w:t>8</w:t>
      </w:r>
      <w:r w:rsidR="00FF751A" w:rsidRPr="00144D51">
        <w:rPr>
          <w:rFonts w:ascii="Arial" w:hAnsi="Arial" w:cs="Arial"/>
        </w:rPr>
        <w:t>.</w:t>
      </w:r>
      <w:r w:rsidR="00FF751A" w:rsidRPr="00144D51">
        <w:rPr>
          <w:rFonts w:ascii="Arial" w:hAnsi="Arial" w:cs="Arial"/>
        </w:rPr>
        <w:tab/>
        <w:t xml:space="preserve">The usual settlement date for employees covered by the NJC for Local Authority Fire and Rescue Services is 1 July. The NJC covers employees from firefighter to middle manager levels. </w:t>
      </w:r>
    </w:p>
    <w:p w14:paraId="27062BED" w14:textId="77777777" w:rsidR="009A5EF4" w:rsidRPr="00144D51" w:rsidRDefault="009A5EF4" w:rsidP="00144D51">
      <w:pPr>
        <w:pStyle w:val="ListParagraph"/>
        <w:ind w:left="567" w:hanging="567"/>
        <w:rPr>
          <w:rFonts w:ascii="Arial" w:hAnsi="Arial" w:cs="Arial"/>
        </w:rPr>
      </w:pPr>
    </w:p>
    <w:p w14:paraId="32CFF72B" w14:textId="77777777" w:rsidR="009A5EF4" w:rsidRDefault="009A5EF4" w:rsidP="00144D51">
      <w:pPr>
        <w:pStyle w:val="ListParagraph"/>
        <w:ind w:left="567" w:hanging="567"/>
        <w:rPr>
          <w:rFonts w:ascii="Arial" w:hAnsi="Arial" w:cs="Arial"/>
        </w:rPr>
      </w:pPr>
      <w:r w:rsidRPr="00144D51">
        <w:rPr>
          <w:rFonts w:ascii="Arial" w:hAnsi="Arial" w:cs="Arial"/>
        </w:rPr>
        <w:t>9.</w:t>
      </w:r>
      <w:r w:rsidRPr="00144D51">
        <w:rPr>
          <w:rFonts w:ascii="Arial" w:hAnsi="Arial" w:cs="Arial"/>
        </w:rPr>
        <w:tab/>
        <w:t xml:space="preserve">Members of the Employers’ Side of the NJC have considered the matter of a pay award for 2015 in recent months. In doing so they took into account a number of issues including: </w:t>
      </w:r>
    </w:p>
    <w:p w14:paraId="6F49FED1" w14:textId="77777777" w:rsidR="00144D51" w:rsidRPr="00144D51" w:rsidRDefault="00144D51" w:rsidP="00144D51">
      <w:pPr>
        <w:pStyle w:val="ListParagraph"/>
        <w:ind w:left="0"/>
        <w:rPr>
          <w:rFonts w:ascii="Arial" w:hAnsi="Arial" w:cs="Arial"/>
        </w:rPr>
      </w:pPr>
    </w:p>
    <w:p w14:paraId="04C17BBC" w14:textId="77777777" w:rsidR="009A5EF4" w:rsidRPr="00144D51" w:rsidRDefault="009A5EF4" w:rsidP="00144D51">
      <w:pPr>
        <w:pStyle w:val="ListParagraph"/>
        <w:numPr>
          <w:ilvl w:val="0"/>
          <w:numId w:val="13"/>
        </w:numPr>
        <w:ind w:left="1134" w:hanging="567"/>
        <w:rPr>
          <w:rFonts w:ascii="Arial" w:hAnsi="Arial" w:cs="Arial"/>
        </w:rPr>
      </w:pPr>
      <w:r w:rsidRPr="00144D51">
        <w:rPr>
          <w:rFonts w:ascii="Arial" w:hAnsi="Arial" w:cs="Arial"/>
        </w:rPr>
        <w:t>the financial chal</w:t>
      </w:r>
      <w:r w:rsidR="005E24CB">
        <w:rPr>
          <w:rFonts w:ascii="Arial" w:hAnsi="Arial" w:cs="Arial"/>
        </w:rPr>
        <w:t>lenges facing fire authorities</w:t>
      </w:r>
    </w:p>
    <w:p w14:paraId="0DB48CAE" w14:textId="77777777" w:rsidR="009A5EF4" w:rsidRPr="00144D51" w:rsidRDefault="009A5EF4" w:rsidP="00144D51">
      <w:pPr>
        <w:pStyle w:val="ListParagraph"/>
        <w:numPr>
          <w:ilvl w:val="0"/>
          <w:numId w:val="13"/>
        </w:numPr>
        <w:ind w:left="1134" w:hanging="567"/>
        <w:rPr>
          <w:rFonts w:ascii="Arial" w:hAnsi="Arial" w:cs="Arial"/>
        </w:rPr>
      </w:pPr>
      <w:r w:rsidRPr="00144D51">
        <w:rPr>
          <w:rFonts w:ascii="Arial" w:hAnsi="Arial" w:cs="Arial"/>
        </w:rPr>
        <w:t>econo</w:t>
      </w:r>
      <w:r w:rsidR="005E24CB">
        <w:rPr>
          <w:rFonts w:ascii="Arial" w:hAnsi="Arial" w:cs="Arial"/>
        </w:rPr>
        <w:t>mic pressures on the workforce</w:t>
      </w:r>
    </w:p>
    <w:p w14:paraId="62859739" w14:textId="77777777" w:rsidR="009A5EF4" w:rsidRPr="00144D51" w:rsidRDefault="009A5EF4" w:rsidP="00144D51">
      <w:pPr>
        <w:pStyle w:val="ListParagraph"/>
        <w:numPr>
          <w:ilvl w:val="0"/>
          <w:numId w:val="13"/>
        </w:numPr>
        <w:ind w:left="1134" w:hanging="567"/>
        <w:rPr>
          <w:rFonts w:ascii="Arial" w:hAnsi="Arial" w:cs="Arial"/>
        </w:rPr>
      </w:pPr>
      <w:r w:rsidRPr="00144D51">
        <w:rPr>
          <w:rFonts w:ascii="Arial" w:hAnsi="Arial" w:cs="Arial"/>
        </w:rPr>
        <w:t>Government cu</w:t>
      </w:r>
      <w:r w:rsidR="005E24CB">
        <w:rPr>
          <w:rFonts w:ascii="Arial" w:hAnsi="Arial" w:cs="Arial"/>
        </w:rPr>
        <w:t>rrent public sector pay policy</w:t>
      </w:r>
    </w:p>
    <w:p w14:paraId="3A073F66" w14:textId="77777777" w:rsidR="009A5EF4" w:rsidRPr="00144D51" w:rsidRDefault="009A5EF4" w:rsidP="00144D51">
      <w:pPr>
        <w:pStyle w:val="ListParagraph"/>
        <w:numPr>
          <w:ilvl w:val="0"/>
          <w:numId w:val="13"/>
        </w:numPr>
        <w:ind w:left="1134" w:hanging="567"/>
        <w:rPr>
          <w:rFonts w:ascii="Arial" w:hAnsi="Arial" w:cs="Arial"/>
        </w:rPr>
      </w:pPr>
      <w:r w:rsidRPr="00144D51">
        <w:rPr>
          <w:rFonts w:ascii="Arial" w:hAnsi="Arial" w:cs="Arial"/>
        </w:rPr>
        <w:t>comparative pay se</w:t>
      </w:r>
      <w:r w:rsidR="005E24CB">
        <w:rPr>
          <w:rFonts w:ascii="Arial" w:hAnsi="Arial" w:cs="Arial"/>
        </w:rPr>
        <w:t>ttlement data</w:t>
      </w:r>
    </w:p>
    <w:p w14:paraId="4317EFCA" w14:textId="77777777" w:rsidR="009A5EF4" w:rsidRPr="00144D51" w:rsidRDefault="009A5EF4" w:rsidP="00144D51">
      <w:pPr>
        <w:pStyle w:val="ListParagraph"/>
        <w:numPr>
          <w:ilvl w:val="0"/>
          <w:numId w:val="13"/>
        </w:numPr>
        <w:ind w:left="1134" w:hanging="567"/>
        <w:rPr>
          <w:rFonts w:ascii="Arial" w:hAnsi="Arial" w:cs="Arial"/>
        </w:rPr>
      </w:pPr>
      <w:r w:rsidRPr="00144D51">
        <w:rPr>
          <w:rFonts w:ascii="Arial" w:hAnsi="Arial" w:cs="Arial"/>
        </w:rPr>
        <w:t>t</w:t>
      </w:r>
      <w:r w:rsidR="005E24CB">
        <w:rPr>
          <w:rFonts w:ascii="Arial" w:hAnsi="Arial" w:cs="Arial"/>
        </w:rPr>
        <w:t>he views of interested parties</w:t>
      </w:r>
    </w:p>
    <w:p w14:paraId="0856FA05" w14:textId="77777777" w:rsidR="009A5EF4" w:rsidRPr="00144D51" w:rsidRDefault="009A5EF4" w:rsidP="00144D51">
      <w:pPr>
        <w:pStyle w:val="ListParagraph"/>
        <w:numPr>
          <w:ilvl w:val="0"/>
          <w:numId w:val="13"/>
        </w:numPr>
        <w:ind w:left="1134" w:hanging="567"/>
        <w:rPr>
          <w:rFonts w:ascii="Arial" w:hAnsi="Arial" w:cs="Arial"/>
        </w:rPr>
      </w:pPr>
      <w:r w:rsidRPr="00144D51">
        <w:rPr>
          <w:rFonts w:ascii="Arial" w:hAnsi="Arial" w:cs="Arial"/>
        </w:rPr>
        <w:t>the views of its Advisory Forum which contains chief fire officer, human resources, finance and legal advisers drawn from differing types of fire an</w:t>
      </w:r>
      <w:r w:rsidR="005E24CB">
        <w:rPr>
          <w:rFonts w:ascii="Arial" w:hAnsi="Arial" w:cs="Arial"/>
        </w:rPr>
        <w:t>d rescue services across the UK</w:t>
      </w:r>
    </w:p>
    <w:p w14:paraId="0BC238EF" w14:textId="77777777" w:rsidR="009A5EF4" w:rsidRPr="00144D51" w:rsidRDefault="009A5EF4" w:rsidP="00144D51">
      <w:pPr>
        <w:pStyle w:val="ListParagraph"/>
        <w:numPr>
          <w:ilvl w:val="0"/>
          <w:numId w:val="13"/>
        </w:numPr>
        <w:ind w:left="1134" w:hanging="567"/>
        <w:rPr>
          <w:rFonts w:ascii="Arial" w:hAnsi="Arial" w:cs="Arial"/>
        </w:rPr>
      </w:pPr>
      <w:proofErr w:type="gramStart"/>
      <w:r w:rsidRPr="00144D51">
        <w:rPr>
          <w:rFonts w:ascii="Arial" w:hAnsi="Arial" w:cs="Arial"/>
        </w:rPr>
        <w:t>the</w:t>
      </w:r>
      <w:proofErr w:type="gramEnd"/>
      <w:r w:rsidRPr="00144D51">
        <w:rPr>
          <w:rFonts w:ascii="Arial" w:hAnsi="Arial" w:cs="Arial"/>
        </w:rPr>
        <w:t xml:space="preserve"> pay claim</w:t>
      </w:r>
      <w:r w:rsidR="005E24CB">
        <w:rPr>
          <w:rFonts w:ascii="Arial" w:hAnsi="Arial" w:cs="Arial"/>
        </w:rPr>
        <w:t>.</w:t>
      </w:r>
    </w:p>
    <w:p w14:paraId="350ED542" w14:textId="77777777" w:rsidR="009A5EF4" w:rsidRPr="00144D51" w:rsidRDefault="009A5EF4" w:rsidP="00144D51">
      <w:pPr>
        <w:pStyle w:val="ListParagraph"/>
        <w:ind w:left="567" w:hanging="567"/>
        <w:rPr>
          <w:rFonts w:ascii="Arial" w:hAnsi="Arial" w:cs="Arial"/>
        </w:rPr>
      </w:pPr>
    </w:p>
    <w:p w14:paraId="151813CE" w14:textId="77777777" w:rsidR="009A5EF4" w:rsidRPr="00144D51" w:rsidRDefault="009A5EF4" w:rsidP="00144D51">
      <w:pPr>
        <w:pStyle w:val="ListParagraph"/>
        <w:ind w:left="567" w:hanging="567"/>
        <w:rPr>
          <w:rFonts w:ascii="Arial" w:hAnsi="Arial" w:cs="Arial"/>
        </w:rPr>
      </w:pPr>
      <w:r w:rsidRPr="00144D51">
        <w:rPr>
          <w:rFonts w:ascii="Arial" w:hAnsi="Arial" w:cs="Arial"/>
        </w:rPr>
        <w:t>10.</w:t>
      </w:r>
      <w:r w:rsidRPr="00144D51">
        <w:rPr>
          <w:rFonts w:ascii="Arial" w:hAnsi="Arial" w:cs="Arial"/>
        </w:rPr>
        <w:tab/>
        <w:t>Employer members decided to offer a 1.0% across the board increase at the recent meeting of the NJC for LAFRS. The Employees’ Side Secretary replied that the Employees’ Side will now consult its respective members as soon as possible before responding to the offer. We understand the consultation will conclude at the end of the month. Authorities were advised of this position in circular NJC/6/15</w:t>
      </w:r>
      <w:r w:rsidR="009D4327" w:rsidRPr="00144D51">
        <w:rPr>
          <w:rFonts w:ascii="Arial" w:hAnsi="Arial" w:cs="Arial"/>
        </w:rPr>
        <w:t>. All joint circulars can be found here</w:t>
      </w:r>
      <w:r w:rsidRPr="00144D51">
        <w:rPr>
          <w:rFonts w:ascii="Arial" w:hAnsi="Arial" w:cs="Arial"/>
        </w:rPr>
        <w:t>:</w:t>
      </w:r>
    </w:p>
    <w:p w14:paraId="57BC7C9B" w14:textId="77777777" w:rsidR="009A5EF4" w:rsidRPr="00144D51" w:rsidRDefault="009A5EF4" w:rsidP="00144D51">
      <w:pPr>
        <w:pStyle w:val="ListParagraph"/>
        <w:ind w:left="567" w:hanging="567"/>
        <w:rPr>
          <w:rFonts w:ascii="Arial" w:hAnsi="Arial" w:cs="Arial"/>
        </w:rPr>
      </w:pPr>
      <w:r w:rsidRPr="00144D51">
        <w:rPr>
          <w:rFonts w:ascii="Arial" w:hAnsi="Arial" w:cs="Arial"/>
        </w:rPr>
        <w:tab/>
      </w:r>
      <w:hyperlink r:id="rId13" w:history="1">
        <w:r w:rsidR="009D4327" w:rsidRPr="00144D51">
          <w:rPr>
            <w:rStyle w:val="Hyperlink"/>
            <w:rFonts w:ascii="Arial" w:hAnsi="Arial" w:cs="Arial"/>
          </w:rPr>
          <w:t>http://www.local.gov.uk/web/workforcelibrary/fire-and-rescue-services-joint-circulars</w:t>
        </w:r>
      </w:hyperlink>
    </w:p>
    <w:p w14:paraId="75053E0B" w14:textId="77777777" w:rsidR="009A5EF4" w:rsidRPr="00144D51" w:rsidRDefault="009A5EF4" w:rsidP="00144D51">
      <w:pPr>
        <w:pStyle w:val="ListParagraph"/>
        <w:ind w:left="567"/>
        <w:rPr>
          <w:rFonts w:ascii="Arial" w:hAnsi="Arial" w:cs="Arial"/>
        </w:rPr>
      </w:pPr>
    </w:p>
    <w:p w14:paraId="652A0FE0" w14:textId="77777777" w:rsidR="00FC12A9" w:rsidRPr="00144D51" w:rsidRDefault="00672DA0" w:rsidP="00144D51">
      <w:pPr>
        <w:pStyle w:val="ListParagraph"/>
        <w:ind w:left="567" w:hanging="567"/>
        <w:rPr>
          <w:rFonts w:ascii="Arial" w:hAnsi="Arial" w:cs="Arial"/>
        </w:rPr>
      </w:pPr>
      <w:r w:rsidRPr="00144D51">
        <w:rPr>
          <w:rFonts w:ascii="Arial" w:hAnsi="Arial" w:cs="Arial"/>
        </w:rPr>
        <w:t>11</w:t>
      </w:r>
      <w:r w:rsidR="009A5EF4" w:rsidRPr="00144D51">
        <w:rPr>
          <w:rFonts w:ascii="Arial" w:hAnsi="Arial" w:cs="Arial"/>
        </w:rPr>
        <w:t>.</w:t>
      </w:r>
      <w:r w:rsidR="009A5EF4" w:rsidRPr="00144D51">
        <w:rPr>
          <w:rFonts w:ascii="Arial" w:hAnsi="Arial" w:cs="Arial"/>
        </w:rPr>
        <w:tab/>
      </w:r>
      <w:r w:rsidR="00B62DEE" w:rsidRPr="00144D51">
        <w:rPr>
          <w:rFonts w:ascii="Arial" w:hAnsi="Arial" w:cs="Arial"/>
        </w:rPr>
        <w:t xml:space="preserve">Employers’ Side members are also </w:t>
      </w:r>
      <w:r w:rsidR="00FC12A9" w:rsidRPr="00144D51">
        <w:rPr>
          <w:rFonts w:ascii="Arial" w:hAnsi="Arial" w:cs="Arial"/>
        </w:rPr>
        <w:t xml:space="preserve">returned to </w:t>
      </w:r>
      <w:r w:rsidR="00B62DEE" w:rsidRPr="00144D51">
        <w:rPr>
          <w:rFonts w:ascii="Arial" w:hAnsi="Arial" w:cs="Arial"/>
        </w:rPr>
        <w:t>consideration of any pay award for senior uniformed managers (covered by the NJC for Brigade Managers of Local Authority Fire and Rescue Services)</w:t>
      </w:r>
      <w:r w:rsidR="00FC12A9" w:rsidRPr="00144D51">
        <w:rPr>
          <w:rFonts w:ascii="Arial" w:hAnsi="Arial" w:cs="Arial"/>
        </w:rPr>
        <w:t xml:space="preserve"> and agreed that a 1.0% across the board offer should also be made to that group. Agreement has now been reached on that basis and authorities advised accordingly:</w:t>
      </w:r>
    </w:p>
    <w:p w14:paraId="19AFE329" w14:textId="77777777" w:rsidR="00FC12A9" w:rsidRPr="00144D51" w:rsidRDefault="00FC12A9" w:rsidP="00144D51">
      <w:pPr>
        <w:pStyle w:val="ListParagraph"/>
        <w:ind w:left="567" w:hanging="567"/>
        <w:rPr>
          <w:rFonts w:ascii="Arial" w:hAnsi="Arial" w:cs="Arial"/>
        </w:rPr>
      </w:pPr>
      <w:r w:rsidRPr="00144D51">
        <w:rPr>
          <w:rFonts w:ascii="Arial" w:hAnsi="Arial" w:cs="Arial"/>
        </w:rPr>
        <w:tab/>
      </w:r>
      <w:hyperlink r:id="rId14" w:history="1">
        <w:r w:rsidR="00672DA0" w:rsidRPr="00144D51">
          <w:rPr>
            <w:rStyle w:val="Hyperlink"/>
            <w:rFonts w:ascii="Arial" w:hAnsi="Arial" w:cs="Arial"/>
          </w:rPr>
          <w:t>http://www.local.gov.uk/web/workforcelibrary/brigade-managers-joint-circulars</w:t>
        </w:r>
      </w:hyperlink>
    </w:p>
    <w:p w14:paraId="0BAA6D1F" w14:textId="77777777" w:rsidR="00672DA0" w:rsidRPr="00144D51" w:rsidRDefault="00672DA0" w:rsidP="00144D51">
      <w:pPr>
        <w:pStyle w:val="ListParagraph"/>
        <w:ind w:left="567" w:hanging="567"/>
        <w:rPr>
          <w:rFonts w:ascii="Arial" w:hAnsi="Arial" w:cs="Arial"/>
        </w:rPr>
      </w:pPr>
    </w:p>
    <w:p w14:paraId="2428EDD8" w14:textId="77777777" w:rsidR="00FC12A9" w:rsidRPr="00144D51" w:rsidRDefault="00FC12A9" w:rsidP="00144D51">
      <w:pPr>
        <w:pStyle w:val="ListParagraph"/>
        <w:ind w:left="567" w:hanging="567"/>
        <w:rPr>
          <w:rFonts w:ascii="Arial" w:hAnsi="Arial" w:cs="Arial"/>
        </w:rPr>
      </w:pPr>
      <w:r w:rsidRPr="00144D51">
        <w:rPr>
          <w:rFonts w:ascii="Arial" w:hAnsi="Arial" w:cs="Arial"/>
        </w:rPr>
        <w:t xml:space="preserve"> </w:t>
      </w:r>
    </w:p>
    <w:p w14:paraId="5139380E" w14:textId="77777777" w:rsidR="00FF751A" w:rsidRPr="00144D51" w:rsidRDefault="00FC12A9" w:rsidP="00144D51">
      <w:pPr>
        <w:pStyle w:val="ListParagraph"/>
        <w:ind w:left="567" w:hanging="567"/>
        <w:rPr>
          <w:rFonts w:ascii="Arial" w:hAnsi="Arial" w:cs="Arial"/>
        </w:rPr>
      </w:pPr>
      <w:r w:rsidRPr="00144D51">
        <w:rPr>
          <w:rFonts w:ascii="Arial" w:hAnsi="Arial" w:cs="Arial"/>
        </w:rPr>
        <w:lastRenderedPageBreak/>
        <w:t xml:space="preserve">  </w:t>
      </w:r>
      <w:r w:rsidR="00B62DEE" w:rsidRPr="00144D51">
        <w:rPr>
          <w:rFonts w:ascii="Arial" w:hAnsi="Arial" w:cs="Arial"/>
        </w:rPr>
        <w:t xml:space="preserve"> </w:t>
      </w:r>
    </w:p>
    <w:p w14:paraId="1B2860F5" w14:textId="77777777" w:rsidR="00FF751A" w:rsidRPr="00144D51" w:rsidRDefault="00FF751A" w:rsidP="00144D51">
      <w:pPr>
        <w:pStyle w:val="ListParagraph"/>
        <w:ind w:hanging="720"/>
        <w:rPr>
          <w:rFonts w:ascii="Arial" w:hAnsi="Arial" w:cs="Arial"/>
        </w:rPr>
      </w:pPr>
    </w:p>
    <w:p w14:paraId="771C51BF" w14:textId="77777777" w:rsidR="00C26517" w:rsidRPr="00144D51" w:rsidRDefault="00FF751A" w:rsidP="00144D51">
      <w:pPr>
        <w:tabs>
          <w:tab w:val="left" w:pos="8520"/>
        </w:tabs>
        <w:spacing w:after="200" w:line="276" w:lineRule="auto"/>
        <w:rPr>
          <w:rFonts w:ascii="Arial" w:hAnsi="Arial" w:cs="Arial"/>
          <w:b/>
        </w:rPr>
      </w:pPr>
      <w:r w:rsidRPr="00144D51">
        <w:rPr>
          <w:rFonts w:ascii="Arial" w:hAnsi="Arial" w:cs="Arial"/>
          <w:b/>
        </w:rPr>
        <w:t>T</w:t>
      </w:r>
      <w:r w:rsidR="008A64D8" w:rsidRPr="00144D51">
        <w:rPr>
          <w:rFonts w:ascii="Arial" w:hAnsi="Arial" w:cs="Arial"/>
          <w:b/>
        </w:rPr>
        <w:t>homas Review</w:t>
      </w:r>
    </w:p>
    <w:p w14:paraId="1478F5D0" w14:textId="77777777" w:rsidR="001E7DCF" w:rsidRPr="00144D51" w:rsidRDefault="00672DA0" w:rsidP="00144D51">
      <w:pPr>
        <w:ind w:left="567" w:hanging="567"/>
        <w:rPr>
          <w:rFonts w:ascii="Arial" w:hAnsi="Arial" w:cs="Arial"/>
        </w:rPr>
      </w:pPr>
      <w:r w:rsidRPr="00144D51">
        <w:rPr>
          <w:rFonts w:ascii="Arial" w:hAnsi="Arial" w:cs="Arial"/>
        </w:rPr>
        <w:t>12</w:t>
      </w:r>
      <w:r w:rsidR="0088126C" w:rsidRPr="00144D51">
        <w:rPr>
          <w:rFonts w:ascii="Arial" w:hAnsi="Arial" w:cs="Arial"/>
        </w:rPr>
        <w:t>.</w:t>
      </w:r>
      <w:r w:rsidR="0088126C" w:rsidRPr="00144D51">
        <w:rPr>
          <w:rFonts w:ascii="Arial" w:hAnsi="Arial" w:cs="Arial"/>
        </w:rPr>
        <w:tab/>
      </w:r>
      <w:r w:rsidR="001E7DCF" w:rsidRPr="00144D51">
        <w:rPr>
          <w:rFonts w:ascii="Arial" w:hAnsi="Arial" w:cs="Arial"/>
        </w:rPr>
        <w:t>Sir Ken Knight's ‘</w:t>
      </w:r>
      <w:r w:rsidR="001E7DCF" w:rsidRPr="00144D51">
        <w:rPr>
          <w:rFonts w:ascii="Arial" w:hAnsi="Arial" w:cs="Arial"/>
          <w:i/>
        </w:rPr>
        <w:t>Facing the Future’</w:t>
      </w:r>
      <w:r w:rsidR="001E7DCF" w:rsidRPr="00144D51">
        <w:rPr>
          <w:rFonts w:ascii="Arial" w:hAnsi="Arial" w:cs="Arial"/>
        </w:rPr>
        <w:t xml:space="preserve"> Review, commissioned by DCLG, highlighted a number of areas in the fire service which he felt could be reformed, arguing that the conditions of service of firefighters could be an actual or perceived barrier to change although he also recognised that there could be political or management self-limitation at local level.</w:t>
      </w:r>
    </w:p>
    <w:p w14:paraId="7F7AF5EA" w14:textId="77777777" w:rsidR="001E7DCF" w:rsidRPr="00144D51" w:rsidRDefault="001E7DCF" w:rsidP="00144D51">
      <w:pPr>
        <w:rPr>
          <w:rFonts w:ascii="Arial" w:hAnsi="Arial" w:cs="Arial"/>
        </w:rPr>
      </w:pPr>
    </w:p>
    <w:p w14:paraId="2B390B8B" w14:textId="77777777" w:rsidR="001E7DCF" w:rsidRPr="00144D51" w:rsidRDefault="00756E5C" w:rsidP="00144D51">
      <w:pPr>
        <w:ind w:left="567" w:hanging="567"/>
        <w:rPr>
          <w:rFonts w:ascii="Arial" w:hAnsi="Arial" w:cs="Arial"/>
        </w:rPr>
      </w:pPr>
      <w:r w:rsidRPr="00144D51">
        <w:rPr>
          <w:rFonts w:ascii="Arial" w:hAnsi="Arial" w:cs="Arial"/>
        </w:rPr>
        <w:t>1</w:t>
      </w:r>
      <w:r w:rsidR="00672DA0" w:rsidRPr="00144D51">
        <w:rPr>
          <w:rFonts w:ascii="Arial" w:hAnsi="Arial" w:cs="Arial"/>
        </w:rPr>
        <w:t>3</w:t>
      </w:r>
      <w:r w:rsidR="0088126C" w:rsidRPr="00144D51">
        <w:rPr>
          <w:rFonts w:ascii="Arial" w:hAnsi="Arial" w:cs="Arial"/>
        </w:rPr>
        <w:t>.</w:t>
      </w:r>
      <w:r w:rsidR="0088126C" w:rsidRPr="00144D51">
        <w:rPr>
          <w:rFonts w:ascii="Arial" w:hAnsi="Arial" w:cs="Arial"/>
        </w:rPr>
        <w:tab/>
      </w:r>
      <w:r w:rsidR="008C402E" w:rsidRPr="00144D51">
        <w:rPr>
          <w:rFonts w:ascii="Arial" w:hAnsi="Arial" w:cs="Arial"/>
        </w:rPr>
        <w:t xml:space="preserve">Last summer, </w:t>
      </w:r>
      <w:r w:rsidR="001E7DCF" w:rsidRPr="00144D51">
        <w:rPr>
          <w:rFonts w:ascii="Arial" w:hAnsi="Arial" w:cs="Arial"/>
        </w:rPr>
        <w:t xml:space="preserve">DCLG responded to the </w:t>
      </w:r>
      <w:r w:rsidR="008C402E" w:rsidRPr="00144D51">
        <w:rPr>
          <w:rFonts w:ascii="Arial" w:hAnsi="Arial" w:cs="Arial"/>
        </w:rPr>
        <w:t xml:space="preserve">Knight </w:t>
      </w:r>
      <w:r w:rsidR="001E7DCF" w:rsidRPr="00144D51">
        <w:rPr>
          <w:rFonts w:ascii="Arial" w:hAnsi="Arial" w:cs="Arial"/>
        </w:rPr>
        <w:t xml:space="preserve">Review </w:t>
      </w:r>
      <w:r w:rsidR="008C402E" w:rsidRPr="00144D51">
        <w:rPr>
          <w:rFonts w:ascii="Arial" w:hAnsi="Arial" w:cs="Arial"/>
        </w:rPr>
        <w:t>by setting up</w:t>
      </w:r>
      <w:r w:rsidR="001E7DCF" w:rsidRPr="00144D51">
        <w:rPr>
          <w:rFonts w:ascii="Arial" w:hAnsi="Arial" w:cs="Arial"/>
        </w:rPr>
        <w:t xml:space="preserve"> an independent review </w:t>
      </w:r>
      <w:r w:rsidR="008C402E" w:rsidRPr="00144D51">
        <w:rPr>
          <w:rFonts w:ascii="Arial" w:hAnsi="Arial" w:cs="Arial"/>
        </w:rPr>
        <w:t xml:space="preserve">(led by Adrian Thomas) </w:t>
      </w:r>
      <w:r w:rsidR="001E7DCF" w:rsidRPr="00144D51">
        <w:rPr>
          <w:rFonts w:ascii="Arial" w:hAnsi="Arial" w:cs="Arial"/>
        </w:rPr>
        <w:t>into conditions of service</w:t>
      </w:r>
      <w:r w:rsidR="00CD46E7" w:rsidRPr="00144D51">
        <w:rPr>
          <w:rFonts w:ascii="Arial" w:hAnsi="Arial" w:cs="Arial"/>
        </w:rPr>
        <w:t>, i</w:t>
      </w:r>
      <w:r w:rsidR="008C402E" w:rsidRPr="00144D51">
        <w:rPr>
          <w:rFonts w:ascii="Arial" w:hAnsi="Arial" w:cs="Arial"/>
        </w:rPr>
        <w:t xml:space="preserve">n particular </w:t>
      </w:r>
      <w:r w:rsidR="001E7DCF" w:rsidRPr="00144D51">
        <w:rPr>
          <w:rFonts w:ascii="Arial" w:hAnsi="Arial" w:cs="Arial"/>
        </w:rPr>
        <w:t>to consider whether they present barriers to reform, improvement and efficiency. Its terms of reference can be found here:</w:t>
      </w:r>
    </w:p>
    <w:p w14:paraId="467C9ECD" w14:textId="77777777" w:rsidR="001E7DCF" w:rsidRPr="00144D51" w:rsidRDefault="00BE789D" w:rsidP="00144D51">
      <w:pPr>
        <w:ind w:left="567"/>
        <w:rPr>
          <w:rFonts w:ascii="Arial" w:hAnsi="Arial" w:cs="Arial"/>
        </w:rPr>
      </w:pPr>
      <w:hyperlink r:id="rId15" w:history="1">
        <w:r w:rsidR="001E7DCF" w:rsidRPr="00144D51">
          <w:rPr>
            <w:rStyle w:val="Hyperlink"/>
            <w:rFonts w:ascii="Arial" w:hAnsi="Arial" w:cs="Arial"/>
          </w:rPr>
          <w:t>https://www.gov.uk/government/news/minister-opens-independent-review-of-firefighter-conditions</w:t>
        </w:r>
      </w:hyperlink>
    </w:p>
    <w:p w14:paraId="35E4E701" w14:textId="77777777" w:rsidR="001E7DCF" w:rsidRPr="00144D51" w:rsidRDefault="001E7DCF" w:rsidP="00144D51">
      <w:pPr>
        <w:ind w:left="567"/>
        <w:rPr>
          <w:rFonts w:ascii="Arial" w:hAnsi="Arial" w:cs="Arial"/>
        </w:rPr>
      </w:pPr>
    </w:p>
    <w:p w14:paraId="297EE49C" w14:textId="77777777" w:rsidR="00131A9C" w:rsidRPr="00144D51" w:rsidRDefault="00FF751A" w:rsidP="00144D51">
      <w:pPr>
        <w:ind w:left="567" w:hanging="567"/>
        <w:rPr>
          <w:rFonts w:ascii="Arial" w:hAnsi="Arial" w:cs="Arial"/>
        </w:rPr>
      </w:pPr>
      <w:r w:rsidRPr="00144D51">
        <w:rPr>
          <w:rFonts w:ascii="Arial" w:hAnsi="Arial" w:cs="Arial"/>
        </w:rPr>
        <w:t>1</w:t>
      </w:r>
      <w:r w:rsidR="00672DA0" w:rsidRPr="00144D51">
        <w:rPr>
          <w:rFonts w:ascii="Arial" w:hAnsi="Arial" w:cs="Arial"/>
        </w:rPr>
        <w:t>4</w:t>
      </w:r>
      <w:r w:rsidR="0088126C" w:rsidRPr="00144D51">
        <w:rPr>
          <w:rFonts w:ascii="Arial" w:hAnsi="Arial" w:cs="Arial"/>
        </w:rPr>
        <w:t>.</w:t>
      </w:r>
      <w:r w:rsidR="0088126C" w:rsidRPr="00144D51">
        <w:rPr>
          <w:rFonts w:ascii="Arial" w:hAnsi="Arial" w:cs="Arial"/>
        </w:rPr>
        <w:tab/>
      </w:r>
      <w:r w:rsidR="00B27ABC" w:rsidRPr="00144D51">
        <w:rPr>
          <w:rFonts w:ascii="Arial" w:hAnsi="Arial" w:cs="Arial"/>
        </w:rPr>
        <w:t xml:space="preserve">Mr Thomas completed his report and provided it to DCLG in February. </w:t>
      </w:r>
      <w:r w:rsidR="00E65107" w:rsidRPr="00144D51">
        <w:rPr>
          <w:rFonts w:ascii="Arial" w:hAnsi="Arial" w:cs="Arial"/>
        </w:rPr>
        <w:t xml:space="preserve">At the time of writing, </w:t>
      </w:r>
      <w:r w:rsidR="00737D8D" w:rsidRPr="00144D51">
        <w:rPr>
          <w:rFonts w:ascii="Arial" w:hAnsi="Arial" w:cs="Arial"/>
        </w:rPr>
        <w:t>DCLG have not indicated a publication date</w:t>
      </w:r>
      <w:r w:rsidR="00B27ABC" w:rsidRPr="00144D51">
        <w:rPr>
          <w:rFonts w:ascii="Arial" w:hAnsi="Arial" w:cs="Arial"/>
        </w:rPr>
        <w:t xml:space="preserve">. </w:t>
      </w:r>
      <w:r w:rsidR="00131A9C" w:rsidRPr="00144D51">
        <w:rPr>
          <w:rFonts w:ascii="Arial" w:hAnsi="Arial" w:cs="Arial"/>
        </w:rPr>
        <w:t xml:space="preserve">Once published members of both fire NJCs will need to consider the outcomes, which will include taking soundings from their constituent organisations. The LGA holds the majority of seats on the Employers’ Sides of both UK-wide NJCs.   </w:t>
      </w:r>
    </w:p>
    <w:p w14:paraId="041506F2" w14:textId="77777777" w:rsidR="009B0583" w:rsidRPr="00144D51" w:rsidRDefault="009B0583" w:rsidP="00144D51">
      <w:pPr>
        <w:pStyle w:val="ListParagraph"/>
        <w:ind w:left="567" w:hanging="567"/>
        <w:rPr>
          <w:rFonts w:ascii="Arial" w:hAnsi="Arial" w:cs="Arial"/>
        </w:rPr>
      </w:pPr>
    </w:p>
    <w:p w14:paraId="35B83653" w14:textId="77777777" w:rsidR="000D63A0" w:rsidRPr="00144D51" w:rsidRDefault="00696D68" w:rsidP="00144D51">
      <w:pPr>
        <w:pStyle w:val="ListParagraph"/>
        <w:ind w:left="567" w:hanging="567"/>
        <w:rPr>
          <w:rFonts w:ascii="Arial" w:hAnsi="Arial" w:cs="Arial"/>
          <w:b/>
        </w:rPr>
      </w:pPr>
      <w:r w:rsidRPr="00144D51">
        <w:rPr>
          <w:rFonts w:ascii="Arial" w:hAnsi="Arial" w:cs="Arial"/>
          <w:b/>
        </w:rPr>
        <w:t>The Inclusive Fire Service</w:t>
      </w:r>
    </w:p>
    <w:p w14:paraId="7708E1C5" w14:textId="77777777" w:rsidR="007B5B17" w:rsidRPr="00144D51" w:rsidRDefault="00696D68" w:rsidP="00144D51">
      <w:pPr>
        <w:widowControl w:val="0"/>
        <w:overflowPunct w:val="0"/>
        <w:autoSpaceDE w:val="0"/>
        <w:autoSpaceDN w:val="0"/>
        <w:adjustRightInd w:val="0"/>
        <w:spacing w:before="240"/>
        <w:ind w:left="540" w:hanging="540"/>
        <w:textAlignment w:val="baseline"/>
        <w:rPr>
          <w:rFonts w:ascii="Arial" w:hAnsi="Arial" w:cs="Arial"/>
          <w:lang w:val="en-US"/>
        </w:rPr>
      </w:pPr>
      <w:r w:rsidRPr="00144D51">
        <w:rPr>
          <w:rFonts w:ascii="Arial" w:hAnsi="Arial" w:cs="Arial"/>
        </w:rPr>
        <w:t>1</w:t>
      </w:r>
      <w:r w:rsidR="00672DA0" w:rsidRPr="00144D51">
        <w:rPr>
          <w:rFonts w:ascii="Arial" w:hAnsi="Arial" w:cs="Arial"/>
        </w:rPr>
        <w:t>5</w:t>
      </w:r>
      <w:r w:rsidRPr="00144D51">
        <w:rPr>
          <w:rFonts w:ascii="Arial" w:hAnsi="Arial" w:cs="Arial"/>
        </w:rPr>
        <w:t>.</w:t>
      </w:r>
      <w:r w:rsidR="00756E5C" w:rsidRPr="00144D51">
        <w:rPr>
          <w:rFonts w:ascii="Arial" w:hAnsi="Arial" w:cs="Arial"/>
        </w:rPr>
        <w:tab/>
      </w:r>
      <w:r w:rsidR="00C7105B" w:rsidRPr="00144D51">
        <w:rPr>
          <w:rFonts w:ascii="Arial" w:hAnsi="Arial" w:cs="Arial"/>
        </w:rPr>
        <w:t xml:space="preserve">There has been </w:t>
      </w:r>
      <w:r w:rsidR="00730729" w:rsidRPr="00144D51">
        <w:rPr>
          <w:rFonts w:ascii="Arial" w:hAnsi="Arial" w:cs="Arial"/>
          <w:lang w:val="en-US"/>
        </w:rPr>
        <w:t xml:space="preserve">interest </w:t>
      </w:r>
      <w:r w:rsidR="00C7105B" w:rsidRPr="00144D51">
        <w:rPr>
          <w:rFonts w:ascii="Arial" w:hAnsi="Arial" w:cs="Arial"/>
          <w:lang w:val="en-US"/>
        </w:rPr>
        <w:t xml:space="preserve">expressed </w:t>
      </w:r>
      <w:r w:rsidR="00E65107" w:rsidRPr="00144D51">
        <w:rPr>
          <w:rFonts w:ascii="Arial" w:hAnsi="Arial" w:cs="Arial"/>
          <w:lang w:val="en-US"/>
        </w:rPr>
        <w:t xml:space="preserve">about ‘values’ in the fire service </w:t>
      </w:r>
      <w:r w:rsidR="00C7105B" w:rsidRPr="00144D51">
        <w:rPr>
          <w:rFonts w:ascii="Arial" w:hAnsi="Arial" w:cs="Arial"/>
          <w:lang w:val="en-US"/>
        </w:rPr>
        <w:t xml:space="preserve">by the previous Fire Minister and also </w:t>
      </w:r>
      <w:r w:rsidR="00730729" w:rsidRPr="00144D51">
        <w:rPr>
          <w:rFonts w:ascii="Arial" w:hAnsi="Arial" w:cs="Arial"/>
          <w:lang w:val="en-US"/>
        </w:rPr>
        <w:t xml:space="preserve">Adrian Thomas </w:t>
      </w:r>
      <w:r w:rsidR="00C7105B" w:rsidRPr="00144D51">
        <w:rPr>
          <w:rFonts w:ascii="Arial" w:hAnsi="Arial" w:cs="Arial"/>
          <w:lang w:val="en-US"/>
        </w:rPr>
        <w:t>during his evidence gathering</w:t>
      </w:r>
      <w:r w:rsidR="007B5B17" w:rsidRPr="00144D51">
        <w:rPr>
          <w:rFonts w:ascii="Arial" w:hAnsi="Arial" w:cs="Arial"/>
          <w:lang w:val="en-US"/>
        </w:rPr>
        <w:t xml:space="preserve">. </w:t>
      </w:r>
    </w:p>
    <w:p w14:paraId="2ACA37AE" w14:textId="77777777" w:rsidR="00315515" w:rsidRPr="00144D51" w:rsidRDefault="007B5B17" w:rsidP="00144D51">
      <w:pPr>
        <w:widowControl w:val="0"/>
        <w:overflowPunct w:val="0"/>
        <w:autoSpaceDE w:val="0"/>
        <w:autoSpaceDN w:val="0"/>
        <w:adjustRightInd w:val="0"/>
        <w:spacing w:before="240"/>
        <w:ind w:left="540" w:hanging="540"/>
        <w:textAlignment w:val="baseline"/>
        <w:rPr>
          <w:rFonts w:ascii="Arial" w:hAnsi="Arial" w:cs="Arial"/>
        </w:rPr>
      </w:pPr>
      <w:r w:rsidRPr="00144D51">
        <w:rPr>
          <w:rFonts w:ascii="Arial" w:hAnsi="Arial" w:cs="Arial"/>
          <w:lang w:val="en-US"/>
        </w:rPr>
        <w:t>1</w:t>
      </w:r>
      <w:r w:rsidR="00672DA0" w:rsidRPr="00144D51">
        <w:rPr>
          <w:rFonts w:ascii="Arial" w:hAnsi="Arial" w:cs="Arial"/>
          <w:lang w:val="en-US"/>
        </w:rPr>
        <w:t>6</w:t>
      </w:r>
      <w:r w:rsidR="005E24CB">
        <w:rPr>
          <w:rFonts w:ascii="Arial" w:hAnsi="Arial" w:cs="Arial"/>
          <w:lang w:val="en-US"/>
        </w:rPr>
        <w:t>.</w:t>
      </w:r>
      <w:r w:rsidR="005E24CB">
        <w:rPr>
          <w:rFonts w:ascii="Arial" w:hAnsi="Arial" w:cs="Arial"/>
          <w:lang w:val="en-US"/>
        </w:rPr>
        <w:tab/>
        <w:t>T</w:t>
      </w:r>
      <w:r w:rsidRPr="00144D51">
        <w:rPr>
          <w:rFonts w:ascii="Arial" w:hAnsi="Arial" w:cs="Arial"/>
          <w:lang w:val="en-US"/>
        </w:rPr>
        <w:t xml:space="preserve">he NJC has a continuing commitment to improvement in areas such as equality, diversity and </w:t>
      </w:r>
      <w:r w:rsidR="00C47E84" w:rsidRPr="00144D51">
        <w:rPr>
          <w:rFonts w:ascii="Arial" w:hAnsi="Arial" w:cs="Arial"/>
          <w:lang w:val="en-US"/>
        </w:rPr>
        <w:t xml:space="preserve">cultural issues such as </w:t>
      </w:r>
      <w:r w:rsidR="00730729" w:rsidRPr="00144D51">
        <w:rPr>
          <w:rFonts w:ascii="Arial" w:hAnsi="Arial" w:cs="Arial"/>
          <w:lang w:val="en-US"/>
        </w:rPr>
        <w:t>bullying and harassment</w:t>
      </w:r>
      <w:r w:rsidRPr="00144D51">
        <w:rPr>
          <w:rFonts w:ascii="Arial" w:hAnsi="Arial" w:cs="Arial"/>
          <w:lang w:val="en-US"/>
        </w:rPr>
        <w:t xml:space="preserve">. </w:t>
      </w:r>
      <w:r w:rsidR="00315515" w:rsidRPr="00144D51">
        <w:rPr>
          <w:rFonts w:ascii="Arial" w:hAnsi="Arial" w:cs="Arial"/>
          <w:lang w:val="en-US"/>
        </w:rPr>
        <w:t xml:space="preserve">Within the NJC terms and conditions of employment (Grey Book) there is an </w:t>
      </w:r>
      <w:r w:rsidR="00315515" w:rsidRPr="00144D51">
        <w:rPr>
          <w:rFonts w:ascii="Arial" w:hAnsi="Arial" w:cs="Arial"/>
        </w:rPr>
        <w:t xml:space="preserve">expectation that fire authorities will therefore already have </w:t>
      </w:r>
      <w:r w:rsidR="00315515" w:rsidRPr="00144D51">
        <w:rPr>
          <w:rFonts w:ascii="Arial" w:hAnsi="Arial" w:cs="Arial"/>
          <w:i/>
        </w:rPr>
        <w:t>‘set out and communicated the principles and strategies that are fundamental to developing an organisation which values all.’</w:t>
      </w:r>
      <w:r w:rsidR="00315515" w:rsidRPr="00144D51">
        <w:rPr>
          <w:rFonts w:ascii="Arial" w:hAnsi="Arial" w:cs="Arial"/>
        </w:rPr>
        <w:t xml:space="preserve"> </w:t>
      </w:r>
    </w:p>
    <w:p w14:paraId="2AC6E474" w14:textId="77777777" w:rsidR="00315515" w:rsidRPr="00144D51" w:rsidRDefault="00315515" w:rsidP="00144D51">
      <w:pPr>
        <w:ind w:left="426" w:hanging="426"/>
        <w:rPr>
          <w:rFonts w:ascii="Arial" w:hAnsi="Arial" w:cs="Arial"/>
        </w:rPr>
      </w:pPr>
    </w:p>
    <w:p w14:paraId="2B37129B" w14:textId="77777777" w:rsidR="00315515" w:rsidRPr="00144D51" w:rsidRDefault="00C47E84" w:rsidP="00144D51">
      <w:pPr>
        <w:ind w:left="567" w:hanging="567"/>
        <w:rPr>
          <w:rFonts w:ascii="Arial" w:hAnsi="Arial" w:cs="Arial"/>
        </w:rPr>
      </w:pPr>
      <w:r w:rsidRPr="00144D51">
        <w:rPr>
          <w:rFonts w:ascii="Arial" w:hAnsi="Arial" w:cs="Arial"/>
        </w:rPr>
        <w:t>1</w:t>
      </w:r>
      <w:r w:rsidR="00672DA0" w:rsidRPr="00144D51">
        <w:rPr>
          <w:rFonts w:ascii="Arial" w:hAnsi="Arial" w:cs="Arial"/>
        </w:rPr>
        <w:t>7</w:t>
      </w:r>
      <w:r w:rsidRPr="00144D51">
        <w:rPr>
          <w:rFonts w:ascii="Arial" w:hAnsi="Arial" w:cs="Arial"/>
        </w:rPr>
        <w:t>.</w:t>
      </w:r>
      <w:r w:rsidRPr="00144D51">
        <w:rPr>
          <w:rFonts w:ascii="Arial" w:hAnsi="Arial" w:cs="Arial"/>
        </w:rPr>
        <w:tab/>
        <w:t>Th</w:t>
      </w:r>
      <w:r w:rsidR="00315515" w:rsidRPr="00144D51">
        <w:rPr>
          <w:rFonts w:ascii="Arial" w:hAnsi="Arial" w:cs="Arial"/>
        </w:rPr>
        <w:t xml:space="preserve">e NJC has reached various agreements that support family friendly working for example on matters such as maternity, paternity, adoption, ante-natal appointments, flexible working and time off for dependents. </w:t>
      </w:r>
    </w:p>
    <w:p w14:paraId="7AD17D53" w14:textId="77777777" w:rsidR="00315515" w:rsidRPr="00144D51" w:rsidRDefault="00315515" w:rsidP="00144D51">
      <w:pPr>
        <w:ind w:left="567" w:hanging="567"/>
        <w:rPr>
          <w:rFonts w:ascii="Arial" w:hAnsi="Arial" w:cs="Arial"/>
        </w:rPr>
      </w:pPr>
    </w:p>
    <w:p w14:paraId="51C1E21F" w14:textId="77777777" w:rsidR="00315515" w:rsidRPr="00144D51" w:rsidRDefault="00C47E84" w:rsidP="00144D51">
      <w:pPr>
        <w:ind w:left="567" w:hanging="567"/>
        <w:rPr>
          <w:rFonts w:ascii="Arial" w:hAnsi="Arial" w:cs="Arial"/>
        </w:rPr>
      </w:pPr>
      <w:r w:rsidRPr="00144D51">
        <w:rPr>
          <w:rFonts w:ascii="Arial" w:hAnsi="Arial" w:cs="Arial"/>
        </w:rPr>
        <w:t>1</w:t>
      </w:r>
      <w:r w:rsidR="00672DA0" w:rsidRPr="00144D51">
        <w:rPr>
          <w:rFonts w:ascii="Arial" w:hAnsi="Arial" w:cs="Arial"/>
        </w:rPr>
        <w:t>8</w:t>
      </w:r>
      <w:r w:rsidR="00315515" w:rsidRPr="00144D51">
        <w:rPr>
          <w:rFonts w:ascii="Arial" w:hAnsi="Arial" w:cs="Arial"/>
        </w:rPr>
        <w:t>.</w:t>
      </w:r>
      <w:r w:rsidR="00315515" w:rsidRPr="00144D51">
        <w:rPr>
          <w:rFonts w:ascii="Arial" w:hAnsi="Arial" w:cs="Arial"/>
        </w:rPr>
        <w:tab/>
      </w:r>
      <w:r w:rsidRPr="00144D51">
        <w:rPr>
          <w:rFonts w:ascii="Arial" w:hAnsi="Arial" w:cs="Arial"/>
        </w:rPr>
        <w:t xml:space="preserve">As part of that continuing commitment, </w:t>
      </w:r>
      <w:r w:rsidR="00E65107" w:rsidRPr="00144D51">
        <w:rPr>
          <w:rFonts w:ascii="Arial" w:hAnsi="Arial" w:cs="Arial"/>
        </w:rPr>
        <w:t xml:space="preserve">and given the importance of the employer/employee relationship in such issues, </w:t>
      </w:r>
      <w:r w:rsidR="00FC12A9" w:rsidRPr="00144D51">
        <w:rPr>
          <w:rFonts w:ascii="Arial" w:hAnsi="Arial" w:cs="Arial"/>
        </w:rPr>
        <w:t xml:space="preserve">at the last meeting of the </w:t>
      </w:r>
      <w:r w:rsidRPr="00144D51">
        <w:rPr>
          <w:rFonts w:ascii="Arial" w:hAnsi="Arial" w:cs="Arial"/>
        </w:rPr>
        <w:t xml:space="preserve">NJC </w:t>
      </w:r>
      <w:r w:rsidR="00FC12A9" w:rsidRPr="00144D51">
        <w:rPr>
          <w:rFonts w:ascii="Arial" w:hAnsi="Arial" w:cs="Arial"/>
        </w:rPr>
        <w:t xml:space="preserve">for LAFRS it was decided that the NJC </w:t>
      </w:r>
      <w:r w:rsidRPr="00144D51">
        <w:rPr>
          <w:rFonts w:ascii="Arial" w:hAnsi="Arial" w:cs="Arial"/>
        </w:rPr>
        <w:t xml:space="preserve">will </w:t>
      </w:r>
      <w:r w:rsidR="009D4327" w:rsidRPr="00144D51">
        <w:rPr>
          <w:rFonts w:ascii="Arial" w:hAnsi="Arial" w:cs="Arial"/>
        </w:rPr>
        <w:t>lead</w:t>
      </w:r>
      <w:r w:rsidR="00315515" w:rsidRPr="00144D51">
        <w:rPr>
          <w:rFonts w:ascii="Arial" w:hAnsi="Arial" w:cs="Arial"/>
        </w:rPr>
        <w:t xml:space="preserve"> a piece of work to </w:t>
      </w:r>
      <w:r w:rsidR="00E65107" w:rsidRPr="00144D51">
        <w:rPr>
          <w:rFonts w:ascii="Arial" w:hAnsi="Arial" w:cs="Arial"/>
        </w:rPr>
        <w:t>explore whether policy is having an impact on the ground and identifying a</w:t>
      </w:r>
      <w:r w:rsidR="00315515" w:rsidRPr="00144D51">
        <w:rPr>
          <w:rFonts w:ascii="Arial" w:hAnsi="Arial" w:cs="Arial"/>
        </w:rPr>
        <w:t xml:space="preserve">ny further strategies that could be used at local level to further encourage improvement. </w:t>
      </w:r>
      <w:r w:rsidR="00FC12A9" w:rsidRPr="00144D51">
        <w:rPr>
          <w:rFonts w:ascii="Arial" w:hAnsi="Arial" w:cs="Arial"/>
        </w:rPr>
        <w:t xml:space="preserve">A number of other interested parties will be invited to attend. </w:t>
      </w:r>
    </w:p>
    <w:p w14:paraId="160C9A9A" w14:textId="77777777" w:rsidR="00672DA0" w:rsidRPr="00144D51" w:rsidRDefault="00672DA0" w:rsidP="00144D51">
      <w:pPr>
        <w:pStyle w:val="ListParagraph"/>
        <w:ind w:left="0"/>
        <w:rPr>
          <w:rFonts w:ascii="Arial" w:hAnsi="Arial" w:cs="Arial"/>
          <w:b/>
        </w:rPr>
      </w:pPr>
    </w:p>
    <w:p w14:paraId="7C93C987" w14:textId="77777777" w:rsidR="00144D51" w:rsidRDefault="00144D51" w:rsidP="00144D51">
      <w:pPr>
        <w:pStyle w:val="ListParagraph"/>
        <w:ind w:left="567" w:hanging="567"/>
        <w:rPr>
          <w:rFonts w:ascii="Arial" w:hAnsi="Arial" w:cs="Arial"/>
          <w:b/>
        </w:rPr>
      </w:pPr>
    </w:p>
    <w:p w14:paraId="4CA73A1A" w14:textId="77777777" w:rsidR="00144D51" w:rsidRDefault="00144D51" w:rsidP="00144D51">
      <w:pPr>
        <w:pStyle w:val="ListParagraph"/>
        <w:ind w:left="567" w:hanging="567"/>
        <w:rPr>
          <w:rFonts w:ascii="Arial" w:hAnsi="Arial" w:cs="Arial"/>
          <w:b/>
        </w:rPr>
      </w:pPr>
    </w:p>
    <w:p w14:paraId="2B703F44" w14:textId="77777777" w:rsidR="00BE789D" w:rsidRDefault="00BE789D" w:rsidP="00144D51">
      <w:pPr>
        <w:pStyle w:val="ListParagraph"/>
        <w:ind w:left="567" w:hanging="567"/>
        <w:rPr>
          <w:rFonts w:ascii="Arial" w:hAnsi="Arial" w:cs="Arial"/>
          <w:b/>
        </w:rPr>
      </w:pPr>
    </w:p>
    <w:p w14:paraId="466CCD3D" w14:textId="77777777" w:rsidR="00144D51" w:rsidRDefault="00144D51" w:rsidP="00144D51">
      <w:pPr>
        <w:pStyle w:val="ListParagraph"/>
        <w:ind w:left="567" w:hanging="567"/>
        <w:rPr>
          <w:rFonts w:ascii="Arial" w:hAnsi="Arial" w:cs="Arial"/>
          <w:b/>
        </w:rPr>
      </w:pPr>
    </w:p>
    <w:p w14:paraId="570A762D" w14:textId="77777777" w:rsidR="00C7105B" w:rsidRPr="00144D51" w:rsidRDefault="00C7105B" w:rsidP="00144D51">
      <w:pPr>
        <w:pStyle w:val="ListParagraph"/>
        <w:ind w:left="567" w:hanging="567"/>
        <w:rPr>
          <w:rFonts w:ascii="Arial" w:hAnsi="Arial" w:cs="Arial"/>
        </w:rPr>
      </w:pPr>
      <w:r w:rsidRPr="00144D51">
        <w:rPr>
          <w:rFonts w:ascii="Arial" w:hAnsi="Arial" w:cs="Arial"/>
          <w:b/>
        </w:rPr>
        <w:lastRenderedPageBreak/>
        <w:t>PENSIONS</w:t>
      </w:r>
    </w:p>
    <w:p w14:paraId="47646E18" w14:textId="77777777" w:rsidR="00C7105B" w:rsidRPr="00144D51" w:rsidRDefault="00C7105B" w:rsidP="00144D51">
      <w:pPr>
        <w:pStyle w:val="ListParagraph"/>
        <w:ind w:left="567" w:hanging="567"/>
        <w:rPr>
          <w:rFonts w:ascii="Arial" w:hAnsi="Arial" w:cs="Arial"/>
        </w:rPr>
      </w:pPr>
    </w:p>
    <w:p w14:paraId="72E06F13" w14:textId="77777777" w:rsidR="000062A7" w:rsidRPr="00144D51" w:rsidRDefault="000062A7" w:rsidP="00144D51">
      <w:pPr>
        <w:pStyle w:val="ListParagraph"/>
        <w:ind w:left="567" w:hanging="567"/>
        <w:rPr>
          <w:rFonts w:ascii="Arial" w:hAnsi="Arial" w:cs="Arial"/>
          <w:b/>
        </w:rPr>
      </w:pPr>
      <w:r w:rsidRPr="00144D51">
        <w:rPr>
          <w:rFonts w:ascii="Arial" w:hAnsi="Arial" w:cs="Arial"/>
          <w:b/>
        </w:rPr>
        <w:t>DCLG/FBU pension scheme reform dispute</w:t>
      </w:r>
    </w:p>
    <w:p w14:paraId="27121C5F" w14:textId="77777777" w:rsidR="000062A7" w:rsidRPr="00144D51" w:rsidRDefault="000062A7" w:rsidP="00144D51">
      <w:pPr>
        <w:pStyle w:val="ListParagraph"/>
        <w:ind w:left="567" w:hanging="567"/>
        <w:rPr>
          <w:rFonts w:ascii="Arial" w:hAnsi="Arial" w:cs="Arial"/>
        </w:rPr>
      </w:pPr>
    </w:p>
    <w:p w14:paraId="7CD734B6" w14:textId="77777777" w:rsidR="00C7105B" w:rsidRPr="00144D51" w:rsidRDefault="00C7105B" w:rsidP="00144D51">
      <w:pPr>
        <w:pStyle w:val="ListParagraph"/>
        <w:ind w:left="567" w:hanging="567"/>
        <w:rPr>
          <w:rFonts w:ascii="Arial" w:hAnsi="Arial" w:cs="Arial"/>
        </w:rPr>
      </w:pPr>
      <w:r w:rsidRPr="00144D51">
        <w:rPr>
          <w:rFonts w:ascii="Arial" w:hAnsi="Arial" w:cs="Arial"/>
        </w:rPr>
        <w:t>1</w:t>
      </w:r>
      <w:r w:rsidR="00672DA0" w:rsidRPr="00144D51">
        <w:rPr>
          <w:rFonts w:ascii="Arial" w:hAnsi="Arial" w:cs="Arial"/>
        </w:rPr>
        <w:t>9</w:t>
      </w:r>
      <w:r w:rsidRPr="00144D51">
        <w:rPr>
          <w:rFonts w:ascii="Arial" w:hAnsi="Arial" w:cs="Arial"/>
        </w:rPr>
        <w:t>.</w:t>
      </w:r>
      <w:r w:rsidRPr="00144D51">
        <w:rPr>
          <w:rFonts w:ascii="Arial" w:hAnsi="Arial" w:cs="Arial"/>
        </w:rPr>
        <w:tab/>
        <w:t xml:space="preserve">At its </w:t>
      </w:r>
      <w:r w:rsidR="000062A7" w:rsidRPr="00144D51">
        <w:rPr>
          <w:rFonts w:ascii="Arial" w:hAnsi="Arial" w:cs="Arial"/>
        </w:rPr>
        <w:t xml:space="preserve">conference </w:t>
      </w:r>
      <w:r w:rsidR="00A32619" w:rsidRPr="00144D51">
        <w:rPr>
          <w:rFonts w:ascii="Arial" w:hAnsi="Arial" w:cs="Arial"/>
        </w:rPr>
        <w:t xml:space="preserve">in May </w:t>
      </w:r>
      <w:r w:rsidR="000062A7" w:rsidRPr="00144D51">
        <w:rPr>
          <w:rFonts w:ascii="Arial" w:hAnsi="Arial" w:cs="Arial"/>
        </w:rPr>
        <w:t xml:space="preserve">the FBU resolved to continue its dispute with DCLG on the matter of pension scheme reform. At the time of writing it is unclear whether that will involve the continuation of industrial action and the recommencement of strike action. </w:t>
      </w:r>
    </w:p>
    <w:p w14:paraId="670E1FE7" w14:textId="77777777" w:rsidR="00672DA0" w:rsidRPr="00144D51" w:rsidRDefault="00672DA0" w:rsidP="00144D51">
      <w:pPr>
        <w:pStyle w:val="ListParagraph"/>
        <w:ind w:left="567" w:hanging="567"/>
        <w:rPr>
          <w:rFonts w:ascii="Arial" w:hAnsi="Arial" w:cs="Arial"/>
          <w:b/>
        </w:rPr>
      </w:pPr>
    </w:p>
    <w:p w14:paraId="23EACF70" w14:textId="77777777" w:rsidR="000062A7" w:rsidRPr="00144D51" w:rsidRDefault="004D2754" w:rsidP="00144D51">
      <w:pPr>
        <w:pStyle w:val="ListParagraph"/>
        <w:ind w:left="0"/>
        <w:rPr>
          <w:rFonts w:ascii="Arial" w:hAnsi="Arial" w:cs="Arial"/>
          <w:b/>
        </w:rPr>
      </w:pPr>
      <w:r w:rsidRPr="00144D51">
        <w:rPr>
          <w:rFonts w:ascii="Arial" w:hAnsi="Arial" w:cs="Arial"/>
          <w:b/>
        </w:rPr>
        <w:t>S</w:t>
      </w:r>
      <w:r w:rsidR="00B252CA" w:rsidRPr="00144D51">
        <w:rPr>
          <w:rFonts w:ascii="Arial" w:hAnsi="Arial" w:cs="Arial"/>
          <w:b/>
        </w:rPr>
        <w:t xml:space="preserve">upport structures </w:t>
      </w:r>
      <w:r w:rsidR="000062A7" w:rsidRPr="00144D51">
        <w:rPr>
          <w:rFonts w:ascii="Arial" w:hAnsi="Arial" w:cs="Arial"/>
          <w:b/>
        </w:rPr>
        <w:t xml:space="preserve"> </w:t>
      </w:r>
    </w:p>
    <w:p w14:paraId="0224D275" w14:textId="77777777" w:rsidR="000062A7" w:rsidRPr="00144D51" w:rsidRDefault="000062A7" w:rsidP="00144D51">
      <w:pPr>
        <w:pStyle w:val="ListParagraph"/>
        <w:ind w:left="567" w:hanging="567"/>
        <w:rPr>
          <w:rFonts w:ascii="Arial" w:hAnsi="Arial" w:cs="Arial"/>
          <w:b/>
        </w:rPr>
      </w:pPr>
    </w:p>
    <w:p w14:paraId="59AA9304" w14:textId="77777777" w:rsidR="007E0C78" w:rsidRPr="00144D51" w:rsidRDefault="00672DA0" w:rsidP="00144D51">
      <w:pPr>
        <w:pStyle w:val="ListParagraph"/>
        <w:ind w:left="567" w:hanging="567"/>
        <w:rPr>
          <w:rFonts w:ascii="Arial" w:hAnsi="Arial" w:cs="Arial"/>
        </w:rPr>
      </w:pPr>
      <w:r w:rsidRPr="00144D51">
        <w:rPr>
          <w:rFonts w:ascii="Arial" w:hAnsi="Arial" w:cs="Arial"/>
        </w:rPr>
        <w:t>20</w:t>
      </w:r>
      <w:r w:rsidR="000062A7" w:rsidRPr="00144D51">
        <w:rPr>
          <w:rFonts w:ascii="Arial" w:hAnsi="Arial" w:cs="Arial"/>
        </w:rPr>
        <w:t xml:space="preserve">. </w:t>
      </w:r>
      <w:r w:rsidR="000062A7" w:rsidRPr="00144D51">
        <w:rPr>
          <w:rFonts w:ascii="Arial" w:hAnsi="Arial" w:cs="Arial"/>
        </w:rPr>
        <w:tab/>
      </w:r>
      <w:r w:rsidR="00B252CA" w:rsidRPr="00144D51">
        <w:rPr>
          <w:rFonts w:ascii="Arial" w:hAnsi="Arial" w:cs="Arial"/>
        </w:rPr>
        <w:t xml:space="preserve">This is a key area, the reality of legislation is that only a court can provide a definitive interpretation of legislation, but having access to a support structure </w:t>
      </w:r>
      <w:r w:rsidR="00887F36" w:rsidRPr="00144D51">
        <w:rPr>
          <w:rFonts w:ascii="Arial" w:hAnsi="Arial" w:cs="Arial"/>
        </w:rPr>
        <w:t xml:space="preserve">gives FRAs an opportunity to </w:t>
      </w:r>
      <w:r w:rsidR="00B252CA" w:rsidRPr="00144D51">
        <w:rPr>
          <w:rFonts w:ascii="Arial" w:hAnsi="Arial" w:cs="Arial"/>
        </w:rPr>
        <w:t>openly discuss interpretations, allows for shared best practice, a chance to consider the various opinions and challenge thought process</w:t>
      </w:r>
      <w:r w:rsidR="00887F36" w:rsidRPr="00144D51">
        <w:rPr>
          <w:rFonts w:ascii="Arial" w:hAnsi="Arial" w:cs="Arial"/>
        </w:rPr>
        <w:t>es, which</w:t>
      </w:r>
      <w:r w:rsidR="00B252CA" w:rsidRPr="00144D51">
        <w:rPr>
          <w:rFonts w:ascii="Arial" w:hAnsi="Arial" w:cs="Arial"/>
        </w:rPr>
        <w:t xml:space="preserve"> will </w:t>
      </w:r>
      <w:r w:rsidR="00887F36" w:rsidRPr="00144D51">
        <w:rPr>
          <w:rFonts w:ascii="Arial" w:hAnsi="Arial" w:cs="Arial"/>
        </w:rPr>
        <w:t xml:space="preserve">help </w:t>
      </w:r>
      <w:r w:rsidR="00B252CA" w:rsidRPr="00144D51">
        <w:rPr>
          <w:rFonts w:ascii="Arial" w:hAnsi="Arial" w:cs="Arial"/>
        </w:rPr>
        <w:t>lead to more informed choices.</w:t>
      </w:r>
    </w:p>
    <w:p w14:paraId="7FD6E95A" w14:textId="77777777" w:rsidR="007E0C78" w:rsidRPr="00144D51" w:rsidRDefault="007E0C78" w:rsidP="00144D51">
      <w:pPr>
        <w:pStyle w:val="ListParagraph"/>
        <w:ind w:left="567" w:hanging="567"/>
        <w:rPr>
          <w:rFonts w:ascii="Arial" w:hAnsi="Arial" w:cs="Arial"/>
        </w:rPr>
      </w:pPr>
    </w:p>
    <w:p w14:paraId="72C31DEC" w14:textId="77777777" w:rsidR="00B252CA" w:rsidRPr="00144D51" w:rsidRDefault="00672DA0" w:rsidP="00144D51">
      <w:pPr>
        <w:pStyle w:val="ListParagraph"/>
        <w:ind w:left="567" w:hanging="567"/>
        <w:rPr>
          <w:rFonts w:ascii="Arial" w:hAnsi="Arial" w:cs="Arial"/>
        </w:rPr>
      </w:pPr>
      <w:r w:rsidRPr="00144D51">
        <w:rPr>
          <w:rFonts w:ascii="Arial" w:hAnsi="Arial" w:cs="Arial"/>
        </w:rPr>
        <w:t>2</w:t>
      </w:r>
      <w:r w:rsidR="004D2754" w:rsidRPr="00144D51">
        <w:rPr>
          <w:rFonts w:ascii="Arial" w:hAnsi="Arial" w:cs="Arial"/>
        </w:rPr>
        <w:t>1.</w:t>
      </w:r>
      <w:r w:rsidR="004D2754" w:rsidRPr="00144D51">
        <w:rPr>
          <w:rFonts w:ascii="Arial" w:hAnsi="Arial" w:cs="Arial"/>
        </w:rPr>
        <w:tab/>
      </w:r>
      <w:r w:rsidR="00364207" w:rsidRPr="00144D51">
        <w:rPr>
          <w:rFonts w:ascii="Arial" w:hAnsi="Arial" w:cs="Arial"/>
        </w:rPr>
        <w:t>Six</w:t>
      </w:r>
      <w:r w:rsidR="00887F36" w:rsidRPr="00144D51">
        <w:rPr>
          <w:rFonts w:ascii="Arial" w:hAnsi="Arial" w:cs="Arial"/>
        </w:rPr>
        <w:t xml:space="preserve"> r</w:t>
      </w:r>
      <w:r w:rsidR="00B252CA" w:rsidRPr="00144D51">
        <w:rPr>
          <w:rFonts w:ascii="Arial" w:hAnsi="Arial" w:cs="Arial"/>
        </w:rPr>
        <w:t xml:space="preserve">egional groups </w:t>
      </w:r>
      <w:r w:rsidR="00887F36" w:rsidRPr="00144D51">
        <w:rPr>
          <w:rFonts w:ascii="Arial" w:hAnsi="Arial" w:cs="Arial"/>
        </w:rPr>
        <w:t xml:space="preserve">have now been </w:t>
      </w:r>
      <w:r w:rsidR="00B252CA" w:rsidRPr="00144D51">
        <w:rPr>
          <w:rFonts w:ascii="Arial" w:hAnsi="Arial" w:cs="Arial"/>
        </w:rPr>
        <w:t>established</w:t>
      </w:r>
      <w:r w:rsidR="00364207" w:rsidRPr="00144D51">
        <w:rPr>
          <w:rFonts w:ascii="Arial" w:hAnsi="Arial" w:cs="Arial"/>
        </w:rPr>
        <w:t>. T</w:t>
      </w:r>
      <w:r w:rsidR="00887F36" w:rsidRPr="00144D51">
        <w:rPr>
          <w:rFonts w:ascii="Arial" w:hAnsi="Arial" w:cs="Arial"/>
        </w:rPr>
        <w:t xml:space="preserve">he next step is to </w:t>
      </w:r>
      <w:r w:rsidR="00B252CA" w:rsidRPr="00144D51">
        <w:rPr>
          <w:rFonts w:ascii="Arial" w:hAnsi="Arial" w:cs="Arial"/>
        </w:rPr>
        <w:t>work</w:t>
      </w:r>
      <w:r w:rsidR="00364207" w:rsidRPr="00144D51">
        <w:rPr>
          <w:rFonts w:ascii="Arial" w:hAnsi="Arial" w:cs="Arial"/>
        </w:rPr>
        <w:t xml:space="preserve"> </w:t>
      </w:r>
      <w:r w:rsidR="00B252CA" w:rsidRPr="00144D51">
        <w:rPr>
          <w:rFonts w:ascii="Arial" w:hAnsi="Arial" w:cs="Arial"/>
        </w:rPr>
        <w:t xml:space="preserve">with DCLG to ensure regional groups and technical committee feed into the governance arrangements of the local pension boards and statutory advisory board.  </w:t>
      </w:r>
    </w:p>
    <w:p w14:paraId="425FED15" w14:textId="77777777" w:rsidR="00B252CA" w:rsidRPr="00144D51" w:rsidRDefault="00B252CA" w:rsidP="00144D51">
      <w:pPr>
        <w:pStyle w:val="ListParagraph"/>
        <w:ind w:left="567" w:hanging="567"/>
        <w:rPr>
          <w:rFonts w:ascii="Arial" w:hAnsi="Arial" w:cs="Arial"/>
        </w:rPr>
      </w:pPr>
    </w:p>
    <w:p w14:paraId="75170C54" w14:textId="77777777" w:rsidR="00B252CA" w:rsidRPr="00144D51" w:rsidRDefault="004D2754" w:rsidP="00144D51">
      <w:pPr>
        <w:pStyle w:val="ListParagraph"/>
        <w:ind w:left="567" w:hanging="567"/>
        <w:rPr>
          <w:rFonts w:ascii="Arial" w:hAnsi="Arial" w:cs="Arial"/>
          <w:b/>
        </w:rPr>
      </w:pPr>
      <w:r w:rsidRPr="00144D51">
        <w:rPr>
          <w:rFonts w:ascii="Arial" w:hAnsi="Arial" w:cs="Arial"/>
          <w:b/>
        </w:rPr>
        <w:t>T</w:t>
      </w:r>
      <w:r w:rsidR="00B252CA" w:rsidRPr="00144D51">
        <w:rPr>
          <w:rFonts w:ascii="Arial" w:hAnsi="Arial" w:cs="Arial"/>
          <w:b/>
        </w:rPr>
        <w:t>echnical guidance</w:t>
      </w:r>
    </w:p>
    <w:p w14:paraId="1040DA38" w14:textId="77777777" w:rsidR="004D2754" w:rsidRPr="00144D51" w:rsidRDefault="004D2754" w:rsidP="00144D51">
      <w:pPr>
        <w:pStyle w:val="ListParagraph"/>
        <w:ind w:left="567" w:hanging="567"/>
        <w:rPr>
          <w:rFonts w:ascii="Arial" w:hAnsi="Arial" w:cs="Arial"/>
        </w:rPr>
      </w:pPr>
    </w:p>
    <w:p w14:paraId="230058CF" w14:textId="77777777" w:rsidR="00B252CA" w:rsidRPr="00144D51" w:rsidRDefault="00672DA0" w:rsidP="00144D51">
      <w:pPr>
        <w:pStyle w:val="ListParagraph"/>
        <w:ind w:left="567" w:hanging="567"/>
        <w:rPr>
          <w:rFonts w:ascii="Arial" w:hAnsi="Arial" w:cs="Arial"/>
        </w:rPr>
      </w:pPr>
      <w:r w:rsidRPr="00144D51">
        <w:rPr>
          <w:rFonts w:ascii="Arial" w:hAnsi="Arial" w:cs="Arial"/>
        </w:rPr>
        <w:t>22</w:t>
      </w:r>
      <w:r w:rsidR="004D2754" w:rsidRPr="00144D51">
        <w:rPr>
          <w:rFonts w:ascii="Arial" w:hAnsi="Arial" w:cs="Arial"/>
        </w:rPr>
        <w:t>.</w:t>
      </w:r>
      <w:r w:rsidR="004D2754" w:rsidRPr="00144D51">
        <w:rPr>
          <w:rFonts w:ascii="Arial" w:hAnsi="Arial" w:cs="Arial"/>
        </w:rPr>
        <w:tab/>
      </w:r>
      <w:r w:rsidR="00364207" w:rsidRPr="00144D51">
        <w:rPr>
          <w:rFonts w:ascii="Arial" w:hAnsi="Arial" w:cs="Arial"/>
        </w:rPr>
        <w:t xml:space="preserve">We have provided </w:t>
      </w:r>
      <w:r w:rsidR="00B252CA" w:rsidRPr="00144D51">
        <w:rPr>
          <w:rFonts w:ascii="Arial" w:hAnsi="Arial" w:cs="Arial"/>
        </w:rPr>
        <w:t>informal training</w:t>
      </w:r>
      <w:r w:rsidR="00364207" w:rsidRPr="00144D51">
        <w:rPr>
          <w:rFonts w:ascii="Arial" w:hAnsi="Arial" w:cs="Arial"/>
        </w:rPr>
        <w:t xml:space="preserve"> and</w:t>
      </w:r>
      <w:r w:rsidR="00B252CA" w:rsidRPr="00144D51">
        <w:rPr>
          <w:rFonts w:ascii="Arial" w:hAnsi="Arial" w:cs="Arial"/>
        </w:rPr>
        <w:t xml:space="preserve"> hosted webinars</w:t>
      </w:r>
      <w:r w:rsidR="00364207" w:rsidRPr="00144D51">
        <w:rPr>
          <w:rFonts w:ascii="Arial" w:hAnsi="Arial" w:cs="Arial"/>
        </w:rPr>
        <w:t>. A s</w:t>
      </w:r>
      <w:r w:rsidR="00B252CA" w:rsidRPr="00144D51">
        <w:rPr>
          <w:rFonts w:ascii="Arial" w:hAnsi="Arial" w:cs="Arial"/>
        </w:rPr>
        <w:t>et of comprehensive slides</w:t>
      </w:r>
      <w:r w:rsidR="00887F36" w:rsidRPr="00144D51">
        <w:rPr>
          <w:rFonts w:ascii="Arial" w:hAnsi="Arial" w:cs="Arial"/>
        </w:rPr>
        <w:t xml:space="preserve"> has been published on </w:t>
      </w:r>
      <w:r w:rsidR="00B252CA" w:rsidRPr="00144D51">
        <w:rPr>
          <w:rFonts w:ascii="Arial" w:hAnsi="Arial" w:cs="Arial"/>
        </w:rPr>
        <w:t>5 key areas of the 2015 scheme</w:t>
      </w:r>
      <w:r w:rsidR="00887F36" w:rsidRPr="00144D51">
        <w:rPr>
          <w:rFonts w:ascii="Arial" w:hAnsi="Arial" w:cs="Arial"/>
        </w:rPr>
        <w:t>, including examples of transitional benefits.</w:t>
      </w:r>
    </w:p>
    <w:p w14:paraId="5F5BB518" w14:textId="77777777" w:rsidR="00B252CA" w:rsidRPr="00144D51" w:rsidRDefault="00B252CA" w:rsidP="00144D51">
      <w:pPr>
        <w:pStyle w:val="ListParagraph"/>
        <w:ind w:left="567" w:hanging="567"/>
        <w:rPr>
          <w:rFonts w:ascii="Arial" w:hAnsi="Arial" w:cs="Arial"/>
        </w:rPr>
      </w:pPr>
    </w:p>
    <w:p w14:paraId="5C3F46E3" w14:textId="77777777" w:rsidR="00B252CA" w:rsidRPr="00144D51" w:rsidRDefault="00B252CA" w:rsidP="00144D51">
      <w:pPr>
        <w:pStyle w:val="ListParagraph"/>
        <w:ind w:left="567" w:hanging="567"/>
        <w:rPr>
          <w:rFonts w:ascii="Arial" w:hAnsi="Arial" w:cs="Arial"/>
          <w:b/>
        </w:rPr>
      </w:pPr>
      <w:r w:rsidRPr="00144D51">
        <w:rPr>
          <w:rFonts w:ascii="Arial" w:hAnsi="Arial" w:cs="Arial"/>
          <w:b/>
        </w:rPr>
        <w:t>Governance guidance</w:t>
      </w:r>
    </w:p>
    <w:p w14:paraId="028F6542" w14:textId="77777777" w:rsidR="004D2754" w:rsidRPr="00144D51" w:rsidRDefault="004D2754" w:rsidP="00144D51">
      <w:pPr>
        <w:pStyle w:val="ListParagraph"/>
        <w:ind w:left="567" w:hanging="567"/>
        <w:rPr>
          <w:rFonts w:ascii="Arial" w:hAnsi="Arial" w:cs="Arial"/>
        </w:rPr>
      </w:pPr>
    </w:p>
    <w:p w14:paraId="522C52F1" w14:textId="77777777" w:rsidR="00887F36" w:rsidRPr="00144D51" w:rsidRDefault="004D2754" w:rsidP="00144D51">
      <w:pPr>
        <w:ind w:left="567" w:hanging="567"/>
        <w:rPr>
          <w:rFonts w:ascii="Arial" w:hAnsi="Arial" w:cs="Arial"/>
        </w:rPr>
      </w:pPr>
      <w:r w:rsidRPr="00144D51">
        <w:rPr>
          <w:rFonts w:ascii="Arial" w:hAnsi="Arial" w:cs="Arial"/>
        </w:rPr>
        <w:t>2</w:t>
      </w:r>
      <w:r w:rsidR="00672DA0" w:rsidRPr="00144D51">
        <w:rPr>
          <w:rFonts w:ascii="Arial" w:hAnsi="Arial" w:cs="Arial"/>
        </w:rPr>
        <w:t>3</w:t>
      </w:r>
      <w:r w:rsidRPr="00144D51">
        <w:rPr>
          <w:rFonts w:ascii="Arial" w:hAnsi="Arial" w:cs="Arial"/>
        </w:rPr>
        <w:t>.</w:t>
      </w:r>
      <w:r w:rsidRPr="00144D51">
        <w:rPr>
          <w:rFonts w:ascii="Arial" w:hAnsi="Arial" w:cs="Arial"/>
        </w:rPr>
        <w:tab/>
      </w:r>
      <w:r w:rsidR="00364207" w:rsidRPr="00144D51">
        <w:rPr>
          <w:rFonts w:ascii="Arial" w:hAnsi="Arial" w:cs="Arial"/>
        </w:rPr>
        <w:t xml:space="preserve">We have </w:t>
      </w:r>
      <w:r w:rsidR="00887F36" w:rsidRPr="00144D51">
        <w:rPr>
          <w:rFonts w:ascii="Arial" w:hAnsi="Arial" w:cs="Arial"/>
        </w:rPr>
        <w:t xml:space="preserve">now published the final </w:t>
      </w:r>
      <w:r w:rsidR="00B252CA" w:rsidRPr="00144D51">
        <w:rPr>
          <w:rFonts w:ascii="Arial" w:hAnsi="Arial" w:cs="Arial"/>
        </w:rPr>
        <w:t>guidance on local pension boards</w:t>
      </w:r>
      <w:r w:rsidR="0014729B" w:rsidRPr="00144D51">
        <w:rPr>
          <w:rFonts w:ascii="Arial" w:hAnsi="Arial" w:cs="Arial"/>
        </w:rPr>
        <w:t xml:space="preserve"> </w:t>
      </w:r>
      <w:r w:rsidR="00887F36" w:rsidRPr="00144D51">
        <w:rPr>
          <w:rFonts w:ascii="Arial" w:hAnsi="Arial" w:cs="Arial"/>
        </w:rPr>
        <w:t>and will look to issue further advice an</w:t>
      </w:r>
      <w:r w:rsidR="002133E6" w:rsidRPr="00144D51">
        <w:rPr>
          <w:rFonts w:ascii="Arial" w:hAnsi="Arial" w:cs="Arial"/>
        </w:rPr>
        <w:t xml:space="preserve">d </w:t>
      </w:r>
      <w:r w:rsidR="00364207" w:rsidRPr="00144D51">
        <w:rPr>
          <w:rFonts w:ascii="Arial" w:hAnsi="Arial" w:cs="Arial"/>
        </w:rPr>
        <w:t xml:space="preserve">a </w:t>
      </w:r>
      <w:r w:rsidR="002133E6" w:rsidRPr="00144D51">
        <w:rPr>
          <w:rFonts w:ascii="Arial" w:hAnsi="Arial" w:cs="Arial"/>
        </w:rPr>
        <w:t>suggested first meeting agenda</w:t>
      </w:r>
      <w:r w:rsidR="00887F36" w:rsidRPr="00144D51">
        <w:rPr>
          <w:rFonts w:ascii="Arial" w:hAnsi="Arial" w:cs="Arial"/>
        </w:rPr>
        <w:t xml:space="preserve"> </w:t>
      </w:r>
      <w:r w:rsidR="00A32619" w:rsidRPr="00144D51">
        <w:rPr>
          <w:rFonts w:ascii="Arial" w:hAnsi="Arial" w:cs="Arial"/>
        </w:rPr>
        <w:t xml:space="preserve">this month. </w:t>
      </w:r>
      <w:r w:rsidR="00887F36" w:rsidRPr="00144D51">
        <w:rPr>
          <w:rFonts w:ascii="Arial" w:hAnsi="Arial" w:cs="Arial"/>
        </w:rPr>
        <w:t xml:space="preserve">   </w:t>
      </w:r>
    </w:p>
    <w:p w14:paraId="0976C9B6" w14:textId="77777777" w:rsidR="00887F36" w:rsidRPr="00144D51" w:rsidRDefault="00887F36" w:rsidP="00144D51">
      <w:pPr>
        <w:rPr>
          <w:rFonts w:ascii="Arial" w:hAnsi="Arial" w:cs="Arial"/>
        </w:rPr>
      </w:pPr>
    </w:p>
    <w:p w14:paraId="2D2513A6" w14:textId="77777777" w:rsidR="00887F36" w:rsidRPr="00144D51" w:rsidRDefault="007E0C78" w:rsidP="00144D51">
      <w:pPr>
        <w:ind w:left="567" w:hanging="567"/>
        <w:rPr>
          <w:rFonts w:ascii="Arial" w:hAnsi="Arial" w:cs="Arial"/>
        </w:rPr>
      </w:pPr>
      <w:r w:rsidRPr="00144D51">
        <w:rPr>
          <w:rFonts w:ascii="Arial" w:hAnsi="Arial" w:cs="Arial"/>
        </w:rPr>
        <w:t>2</w:t>
      </w:r>
      <w:r w:rsidR="00672DA0" w:rsidRPr="00144D51">
        <w:rPr>
          <w:rFonts w:ascii="Arial" w:hAnsi="Arial" w:cs="Arial"/>
        </w:rPr>
        <w:t>4</w:t>
      </w:r>
      <w:r w:rsidRPr="00144D51">
        <w:rPr>
          <w:rFonts w:ascii="Arial" w:hAnsi="Arial" w:cs="Arial"/>
        </w:rPr>
        <w:t>.</w:t>
      </w:r>
      <w:r w:rsidRPr="00144D51">
        <w:rPr>
          <w:rFonts w:ascii="Arial" w:hAnsi="Arial" w:cs="Arial"/>
        </w:rPr>
        <w:tab/>
        <w:t xml:space="preserve">We </w:t>
      </w:r>
      <w:r w:rsidR="00887F36" w:rsidRPr="00144D51">
        <w:rPr>
          <w:rFonts w:ascii="Arial" w:hAnsi="Arial" w:cs="Arial"/>
        </w:rPr>
        <w:t>will be providing training courses, which are currently being scheduled and speakers organised. Initial introductory training will be scheduled in July, likely to be in four locations, London, Manchester, North Yorkshire and Dorset. More detailed sessions will also run later in the year.</w:t>
      </w:r>
    </w:p>
    <w:p w14:paraId="026F9A8E" w14:textId="77777777" w:rsidR="007E0C78" w:rsidRPr="00144D51" w:rsidRDefault="007E0C78" w:rsidP="00144D51">
      <w:pPr>
        <w:pStyle w:val="ListParagraph"/>
        <w:ind w:left="567" w:hanging="567"/>
        <w:rPr>
          <w:rFonts w:ascii="Arial" w:hAnsi="Arial" w:cs="Arial"/>
        </w:rPr>
      </w:pPr>
    </w:p>
    <w:p w14:paraId="0E88E57F" w14:textId="77777777" w:rsidR="00B252CA" w:rsidRPr="00144D51" w:rsidRDefault="007E0C78" w:rsidP="00144D51">
      <w:pPr>
        <w:pStyle w:val="ListParagraph"/>
        <w:ind w:left="567" w:hanging="567"/>
        <w:rPr>
          <w:rFonts w:ascii="Arial" w:hAnsi="Arial" w:cs="Arial"/>
        </w:rPr>
      </w:pPr>
      <w:r w:rsidRPr="00144D51">
        <w:rPr>
          <w:rFonts w:ascii="Arial" w:hAnsi="Arial" w:cs="Arial"/>
        </w:rPr>
        <w:t>2</w:t>
      </w:r>
      <w:r w:rsidR="00672DA0" w:rsidRPr="00144D51">
        <w:rPr>
          <w:rFonts w:ascii="Arial" w:hAnsi="Arial" w:cs="Arial"/>
        </w:rPr>
        <w:t>5</w:t>
      </w:r>
      <w:r w:rsidRPr="00144D51">
        <w:rPr>
          <w:rFonts w:ascii="Arial" w:hAnsi="Arial" w:cs="Arial"/>
        </w:rPr>
        <w:t>.</w:t>
      </w:r>
      <w:r w:rsidRPr="00144D51">
        <w:rPr>
          <w:rFonts w:ascii="Arial" w:hAnsi="Arial" w:cs="Arial"/>
        </w:rPr>
        <w:tab/>
        <w:t xml:space="preserve">The </w:t>
      </w:r>
      <w:r w:rsidR="00B252CA" w:rsidRPr="00144D51">
        <w:rPr>
          <w:rFonts w:ascii="Arial" w:hAnsi="Arial" w:cs="Arial"/>
        </w:rPr>
        <w:t xml:space="preserve">Scheme Advisory Board has </w:t>
      </w:r>
      <w:r w:rsidR="00887F36" w:rsidRPr="00144D51">
        <w:rPr>
          <w:rFonts w:ascii="Arial" w:hAnsi="Arial" w:cs="Arial"/>
        </w:rPr>
        <w:t xml:space="preserve">yet to </w:t>
      </w:r>
      <w:r w:rsidR="00B252CA" w:rsidRPr="00144D51">
        <w:rPr>
          <w:rFonts w:ascii="Arial" w:hAnsi="Arial" w:cs="Arial"/>
        </w:rPr>
        <w:t xml:space="preserve">be established, </w:t>
      </w:r>
      <w:r w:rsidR="00887F36" w:rsidRPr="00144D51">
        <w:rPr>
          <w:rFonts w:ascii="Arial" w:hAnsi="Arial" w:cs="Arial"/>
        </w:rPr>
        <w:t xml:space="preserve">and will </w:t>
      </w:r>
      <w:r w:rsidR="00A32619" w:rsidRPr="00144D51">
        <w:rPr>
          <w:rFonts w:ascii="Arial" w:hAnsi="Arial" w:cs="Arial"/>
        </w:rPr>
        <w:t xml:space="preserve">presumably </w:t>
      </w:r>
      <w:r w:rsidR="00887F36" w:rsidRPr="00144D51">
        <w:rPr>
          <w:rFonts w:ascii="Arial" w:hAnsi="Arial" w:cs="Arial"/>
        </w:rPr>
        <w:t xml:space="preserve">be </w:t>
      </w:r>
      <w:r w:rsidR="00A32619" w:rsidRPr="00144D51">
        <w:rPr>
          <w:rFonts w:ascii="Arial" w:hAnsi="Arial" w:cs="Arial"/>
        </w:rPr>
        <w:t xml:space="preserve">a matter for </w:t>
      </w:r>
      <w:r w:rsidR="0014729B" w:rsidRPr="00144D51">
        <w:rPr>
          <w:rFonts w:ascii="Arial" w:hAnsi="Arial" w:cs="Arial"/>
        </w:rPr>
        <w:t>the new M</w:t>
      </w:r>
      <w:r w:rsidR="00B252CA" w:rsidRPr="00144D51">
        <w:rPr>
          <w:rFonts w:ascii="Arial" w:hAnsi="Arial" w:cs="Arial"/>
        </w:rPr>
        <w:t xml:space="preserve">inister </w:t>
      </w:r>
      <w:r w:rsidR="00A32619" w:rsidRPr="00144D51">
        <w:rPr>
          <w:rFonts w:ascii="Arial" w:hAnsi="Arial" w:cs="Arial"/>
        </w:rPr>
        <w:t xml:space="preserve">to progress quickly. </w:t>
      </w:r>
      <w:r w:rsidR="00887F36" w:rsidRPr="00144D51">
        <w:rPr>
          <w:rFonts w:ascii="Arial" w:hAnsi="Arial" w:cs="Arial"/>
        </w:rPr>
        <w:t xml:space="preserve">LGA will work closely with DCLG on this, and provide further information </w:t>
      </w:r>
      <w:r w:rsidR="00A32619" w:rsidRPr="00144D51">
        <w:rPr>
          <w:rFonts w:ascii="Arial" w:hAnsi="Arial" w:cs="Arial"/>
        </w:rPr>
        <w:t xml:space="preserve">to authorities </w:t>
      </w:r>
      <w:r w:rsidR="00887F36" w:rsidRPr="00144D51">
        <w:rPr>
          <w:rFonts w:ascii="Arial" w:hAnsi="Arial" w:cs="Arial"/>
        </w:rPr>
        <w:t>when available.</w:t>
      </w:r>
    </w:p>
    <w:p w14:paraId="34D8FD8D" w14:textId="77777777" w:rsidR="00B252CA" w:rsidRPr="00144D51" w:rsidRDefault="00B252CA" w:rsidP="00144D51">
      <w:pPr>
        <w:pStyle w:val="ListParagraph"/>
        <w:ind w:left="567" w:hanging="567"/>
        <w:rPr>
          <w:rFonts w:ascii="Arial" w:hAnsi="Arial" w:cs="Arial"/>
        </w:rPr>
      </w:pPr>
    </w:p>
    <w:p w14:paraId="0383CE7D" w14:textId="77777777" w:rsidR="00B252CA" w:rsidRPr="00144D51" w:rsidRDefault="00B252CA" w:rsidP="00144D51">
      <w:pPr>
        <w:pStyle w:val="ListParagraph"/>
        <w:ind w:left="567" w:hanging="567"/>
        <w:rPr>
          <w:rFonts w:ascii="Arial" w:hAnsi="Arial" w:cs="Arial"/>
          <w:b/>
        </w:rPr>
      </w:pPr>
      <w:r w:rsidRPr="00144D51">
        <w:rPr>
          <w:rFonts w:ascii="Arial" w:hAnsi="Arial" w:cs="Arial"/>
          <w:b/>
        </w:rPr>
        <w:t>Communications</w:t>
      </w:r>
    </w:p>
    <w:p w14:paraId="729530BA" w14:textId="77777777" w:rsidR="004D2754" w:rsidRPr="00144D51" w:rsidRDefault="004D2754" w:rsidP="00144D51">
      <w:pPr>
        <w:pStyle w:val="ListParagraph"/>
        <w:ind w:left="567" w:hanging="567"/>
        <w:rPr>
          <w:rFonts w:ascii="Arial" w:hAnsi="Arial" w:cs="Arial"/>
        </w:rPr>
      </w:pPr>
    </w:p>
    <w:p w14:paraId="607B4CEC" w14:textId="77777777" w:rsidR="00B252CA" w:rsidRPr="00144D51" w:rsidRDefault="004D2754" w:rsidP="00144D51">
      <w:pPr>
        <w:pStyle w:val="ListParagraph"/>
        <w:ind w:left="567" w:hanging="567"/>
        <w:rPr>
          <w:rFonts w:ascii="Arial" w:hAnsi="Arial" w:cs="Arial"/>
        </w:rPr>
      </w:pPr>
      <w:r w:rsidRPr="00144D51">
        <w:rPr>
          <w:rFonts w:ascii="Arial" w:hAnsi="Arial" w:cs="Arial"/>
        </w:rPr>
        <w:t>2</w:t>
      </w:r>
      <w:r w:rsidR="00672DA0" w:rsidRPr="00144D51">
        <w:rPr>
          <w:rFonts w:ascii="Arial" w:hAnsi="Arial" w:cs="Arial"/>
        </w:rPr>
        <w:t>6</w:t>
      </w:r>
      <w:r w:rsidRPr="00144D51">
        <w:rPr>
          <w:rFonts w:ascii="Arial" w:hAnsi="Arial" w:cs="Arial"/>
        </w:rPr>
        <w:t>.</w:t>
      </w:r>
      <w:r w:rsidRPr="00144D51">
        <w:rPr>
          <w:rFonts w:ascii="Arial" w:hAnsi="Arial" w:cs="Arial"/>
        </w:rPr>
        <w:tab/>
      </w:r>
      <w:r w:rsidR="0014729B" w:rsidRPr="00144D51">
        <w:rPr>
          <w:rFonts w:ascii="Arial" w:hAnsi="Arial" w:cs="Arial"/>
        </w:rPr>
        <w:t>We have provided FRAs with a s</w:t>
      </w:r>
      <w:r w:rsidR="00B252CA" w:rsidRPr="00144D51">
        <w:rPr>
          <w:rFonts w:ascii="Arial" w:hAnsi="Arial" w:cs="Arial"/>
        </w:rPr>
        <w:t xml:space="preserve">et of resources </w:t>
      </w:r>
      <w:r w:rsidR="0014729B" w:rsidRPr="00144D51">
        <w:rPr>
          <w:rFonts w:ascii="Arial" w:hAnsi="Arial" w:cs="Arial"/>
        </w:rPr>
        <w:t>t</w:t>
      </w:r>
      <w:r w:rsidR="00B252CA" w:rsidRPr="00144D51">
        <w:rPr>
          <w:rFonts w:ascii="Arial" w:hAnsi="Arial" w:cs="Arial"/>
        </w:rPr>
        <w:t>hat include</w:t>
      </w:r>
      <w:r w:rsidR="0014729B" w:rsidRPr="00144D51">
        <w:rPr>
          <w:rFonts w:ascii="Arial" w:hAnsi="Arial" w:cs="Arial"/>
        </w:rPr>
        <w:t>s</w:t>
      </w:r>
      <w:r w:rsidR="00B252CA" w:rsidRPr="00144D51">
        <w:rPr>
          <w:rFonts w:ascii="Arial" w:hAnsi="Arial" w:cs="Arial"/>
        </w:rPr>
        <w:t xml:space="preserve"> </w:t>
      </w:r>
      <w:r w:rsidR="0014729B" w:rsidRPr="00144D51">
        <w:rPr>
          <w:rFonts w:ascii="Arial" w:hAnsi="Arial" w:cs="Arial"/>
        </w:rPr>
        <w:t xml:space="preserve">a </w:t>
      </w:r>
      <w:r w:rsidR="00B252CA" w:rsidRPr="00144D51">
        <w:rPr>
          <w:rFonts w:ascii="Arial" w:hAnsi="Arial" w:cs="Arial"/>
        </w:rPr>
        <w:t xml:space="preserve">presentation to </w:t>
      </w:r>
      <w:r w:rsidR="0014729B" w:rsidRPr="00144D51">
        <w:rPr>
          <w:rFonts w:ascii="Arial" w:hAnsi="Arial" w:cs="Arial"/>
        </w:rPr>
        <w:t>scheme members, payroll and HR guidance, r</w:t>
      </w:r>
      <w:r w:rsidR="00B252CA" w:rsidRPr="00144D51">
        <w:rPr>
          <w:rFonts w:ascii="Arial" w:hAnsi="Arial" w:cs="Arial"/>
        </w:rPr>
        <w:t>etirement guides and leaflets, and a 2015 scheme booklet</w:t>
      </w:r>
      <w:r w:rsidR="0014729B" w:rsidRPr="00144D51">
        <w:rPr>
          <w:rFonts w:ascii="Arial" w:hAnsi="Arial" w:cs="Arial"/>
        </w:rPr>
        <w:t>.</w:t>
      </w:r>
    </w:p>
    <w:p w14:paraId="7542F597" w14:textId="77777777" w:rsidR="00B252CA" w:rsidRPr="00144D51" w:rsidRDefault="00B252CA" w:rsidP="00144D51">
      <w:pPr>
        <w:pStyle w:val="ListParagraph"/>
        <w:ind w:left="567" w:hanging="567"/>
        <w:rPr>
          <w:rFonts w:ascii="Arial" w:hAnsi="Arial" w:cs="Arial"/>
          <w:b/>
        </w:rPr>
      </w:pPr>
    </w:p>
    <w:p w14:paraId="24D4855D" w14:textId="77777777" w:rsidR="00D03176" w:rsidRDefault="00D03176" w:rsidP="00144D51">
      <w:pPr>
        <w:pStyle w:val="ListParagraph"/>
        <w:ind w:left="567" w:hanging="567"/>
        <w:rPr>
          <w:rFonts w:ascii="Arial" w:hAnsi="Arial" w:cs="Arial"/>
          <w:b/>
        </w:rPr>
      </w:pPr>
    </w:p>
    <w:p w14:paraId="0C37D1F9" w14:textId="77777777" w:rsidR="00BE789D" w:rsidRDefault="00BE789D" w:rsidP="00144D51">
      <w:pPr>
        <w:pStyle w:val="ListParagraph"/>
        <w:ind w:left="567" w:hanging="567"/>
        <w:rPr>
          <w:rFonts w:ascii="Arial" w:hAnsi="Arial" w:cs="Arial"/>
          <w:b/>
        </w:rPr>
      </w:pPr>
      <w:bookmarkStart w:id="0" w:name="_GoBack"/>
      <w:bookmarkEnd w:id="0"/>
    </w:p>
    <w:p w14:paraId="080CFCA8" w14:textId="77777777" w:rsidR="00D03176" w:rsidRDefault="00D03176" w:rsidP="00144D51">
      <w:pPr>
        <w:pStyle w:val="ListParagraph"/>
        <w:ind w:left="567" w:hanging="567"/>
        <w:rPr>
          <w:rFonts w:ascii="Arial" w:hAnsi="Arial" w:cs="Arial"/>
          <w:b/>
        </w:rPr>
      </w:pPr>
    </w:p>
    <w:p w14:paraId="75457186" w14:textId="77777777" w:rsidR="00B252CA" w:rsidRPr="00144D51" w:rsidRDefault="00B252CA" w:rsidP="00144D51">
      <w:pPr>
        <w:pStyle w:val="ListParagraph"/>
        <w:ind w:left="567" w:hanging="567"/>
        <w:rPr>
          <w:rFonts w:ascii="Arial" w:hAnsi="Arial" w:cs="Arial"/>
          <w:b/>
        </w:rPr>
      </w:pPr>
      <w:r w:rsidRPr="00144D51">
        <w:rPr>
          <w:rFonts w:ascii="Arial" w:hAnsi="Arial" w:cs="Arial"/>
          <w:b/>
        </w:rPr>
        <w:lastRenderedPageBreak/>
        <w:t>Supporting Employers in understanding their obligations</w:t>
      </w:r>
    </w:p>
    <w:p w14:paraId="0421203D" w14:textId="77777777" w:rsidR="004D2754" w:rsidRPr="00144D51" w:rsidRDefault="004D2754" w:rsidP="00144D51">
      <w:pPr>
        <w:pStyle w:val="ListParagraph"/>
        <w:ind w:left="567" w:hanging="567"/>
        <w:rPr>
          <w:rFonts w:ascii="Arial" w:hAnsi="Arial" w:cs="Arial"/>
        </w:rPr>
      </w:pPr>
    </w:p>
    <w:p w14:paraId="05DE6FB3" w14:textId="77777777" w:rsidR="00B252CA" w:rsidRPr="00144D51" w:rsidRDefault="004D2754" w:rsidP="00144D51">
      <w:pPr>
        <w:pStyle w:val="ListParagraph"/>
        <w:ind w:left="567" w:hanging="567"/>
        <w:rPr>
          <w:rFonts w:ascii="Arial" w:hAnsi="Arial" w:cs="Arial"/>
        </w:rPr>
      </w:pPr>
      <w:r w:rsidRPr="00144D51">
        <w:rPr>
          <w:rFonts w:ascii="Arial" w:hAnsi="Arial" w:cs="Arial"/>
        </w:rPr>
        <w:t>2</w:t>
      </w:r>
      <w:r w:rsidR="00672DA0" w:rsidRPr="00144D51">
        <w:rPr>
          <w:rFonts w:ascii="Arial" w:hAnsi="Arial" w:cs="Arial"/>
        </w:rPr>
        <w:t>7</w:t>
      </w:r>
      <w:r w:rsidRPr="00144D51">
        <w:rPr>
          <w:rFonts w:ascii="Arial" w:hAnsi="Arial" w:cs="Arial"/>
        </w:rPr>
        <w:t>.</w:t>
      </w:r>
      <w:r w:rsidRPr="00144D51">
        <w:rPr>
          <w:rFonts w:ascii="Arial" w:hAnsi="Arial" w:cs="Arial"/>
        </w:rPr>
        <w:tab/>
      </w:r>
      <w:r w:rsidR="0014729B" w:rsidRPr="00144D51">
        <w:rPr>
          <w:rFonts w:ascii="Arial" w:hAnsi="Arial" w:cs="Arial"/>
        </w:rPr>
        <w:t>We c</w:t>
      </w:r>
      <w:r w:rsidR="00B252CA" w:rsidRPr="00144D51">
        <w:rPr>
          <w:rFonts w:ascii="Arial" w:hAnsi="Arial" w:cs="Arial"/>
        </w:rPr>
        <w:t>ontinu</w:t>
      </w:r>
      <w:r w:rsidR="0014729B" w:rsidRPr="00144D51">
        <w:rPr>
          <w:rFonts w:ascii="Arial" w:hAnsi="Arial" w:cs="Arial"/>
        </w:rPr>
        <w:t>e</w:t>
      </w:r>
      <w:r w:rsidR="00B252CA" w:rsidRPr="00144D51">
        <w:rPr>
          <w:rFonts w:ascii="Arial" w:hAnsi="Arial" w:cs="Arial"/>
        </w:rPr>
        <w:t xml:space="preserve"> to work with </w:t>
      </w:r>
      <w:r w:rsidR="0014729B" w:rsidRPr="00144D51">
        <w:rPr>
          <w:rFonts w:ascii="Arial" w:hAnsi="Arial" w:cs="Arial"/>
        </w:rPr>
        <w:t xml:space="preserve">FRAs </w:t>
      </w:r>
      <w:r w:rsidR="00B252CA" w:rsidRPr="00144D51">
        <w:rPr>
          <w:rFonts w:ascii="Arial" w:hAnsi="Arial" w:cs="Arial"/>
        </w:rPr>
        <w:t>to help establish collaborativ</w:t>
      </w:r>
      <w:r w:rsidR="00954FCE" w:rsidRPr="00144D51">
        <w:rPr>
          <w:rFonts w:ascii="Arial" w:hAnsi="Arial" w:cs="Arial"/>
        </w:rPr>
        <w:t>e thinking, recently facilitating</w:t>
      </w:r>
      <w:r w:rsidR="00B252CA" w:rsidRPr="00144D51">
        <w:rPr>
          <w:rFonts w:ascii="Arial" w:hAnsi="Arial" w:cs="Arial"/>
        </w:rPr>
        <w:t xml:space="preserve"> a webinar on medical appeals to ensure the process is smooth and understood by all involved.</w:t>
      </w:r>
    </w:p>
    <w:p w14:paraId="416FC798" w14:textId="77777777" w:rsidR="004D2754" w:rsidRPr="00144D51" w:rsidRDefault="004D2754" w:rsidP="00144D51">
      <w:pPr>
        <w:pStyle w:val="ListParagraph"/>
        <w:ind w:left="567" w:hanging="567"/>
        <w:rPr>
          <w:rFonts w:ascii="Arial" w:hAnsi="Arial" w:cs="Arial"/>
        </w:rPr>
      </w:pPr>
    </w:p>
    <w:p w14:paraId="7848FA71" w14:textId="77777777" w:rsidR="004D2754" w:rsidRPr="00144D51" w:rsidRDefault="005514A6" w:rsidP="00144D51">
      <w:pPr>
        <w:pStyle w:val="ListParagraph"/>
        <w:ind w:left="567" w:hanging="567"/>
        <w:rPr>
          <w:rFonts w:ascii="Arial" w:hAnsi="Arial" w:cs="Arial"/>
          <w:b/>
        </w:rPr>
      </w:pPr>
      <w:r w:rsidRPr="00144D51">
        <w:rPr>
          <w:rFonts w:ascii="Arial" w:hAnsi="Arial" w:cs="Arial"/>
          <w:b/>
        </w:rPr>
        <w:t xml:space="preserve">Pensions Ombudsman determination </w:t>
      </w:r>
      <w:r w:rsidR="0014729B" w:rsidRPr="00144D51">
        <w:rPr>
          <w:rFonts w:ascii="Arial" w:hAnsi="Arial" w:cs="Arial"/>
          <w:b/>
        </w:rPr>
        <w:t xml:space="preserve">– </w:t>
      </w:r>
      <w:r w:rsidRPr="00144D51">
        <w:rPr>
          <w:rFonts w:ascii="Arial" w:hAnsi="Arial" w:cs="Arial"/>
          <w:b/>
        </w:rPr>
        <w:t>c</w:t>
      </w:r>
      <w:r w:rsidR="004D2754" w:rsidRPr="00144D51">
        <w:rPr>
          <w:rFonts w:ascii="Arial" w:hAnsi="Arial" w:cs="Arial"/>
          <w:b/>
        </w:rPr>
        <w:t>ommutation</w:t>
      </w:r>
      <w:r w:rsidR="0014729B" w:rsidRPr="00144D51">
        <w:rPr>
          <w:rFonts w:ascii="Arial" w:hAnsi="Arial" w:cs="Arial"/>
          <w:b/>
        </w:rPr>
        <w:t xml:space="preserve"> factors</w:t>
      </w:r>
      <w:r w:rsidRPr="00144D51">
        <w:rPr>
          <w:rFonts w:ascii="Arial" w:hAnsi="Arial" w:cs="Arial"/>
          <w:b/>
        </w:rPr>
        <w:t xml:space="preserve"> </w:t>
      </w:r>
    </w:p>
    <w:p w14:paraId="22BCB44B" w14:textId="77777777" w:rsidR="00B252CA" w:rsidRPr="00144D51" w:rsidRDefault="00B252CA" w:rsidP="00144D51">
      <w:pPr>
        <w:pStyle w:val="ListParagraph"/>
        <w:ind w:left="567" w:hanging="567"/>
        <w:rPr>
          <w:rFonts w:ascii="Arial" w:hAnsi="Arial" w:cs="Arial"/>
        </w:rPr>
      </w:pPr>
    </w:p>
    <w:p w14:paraId="3C5D62A9" w14:textId="77777777" w:rsidR="004C7948" w:rsidRPr="00144D51" w:rsidRDefault="004D2754" w:rsidP="00144D51">
      <w:pPr>
        <w:pStyle w:val="ListParagraph"/>
        <w:ind w:left="567" w:hanging="567"/>
        <w:rPr>
          <w:rFonts w:ascii="Arial" w:hAnsi="Arial" w:cs="Arial"/>
        </w:rPr>
      </w:pPr>
      <w:r w:rsidRPr="00144D51">
        <w:rPr>
          <w:rFonts w:ascii="Arial" w:hAnsi="Arial" w:cs="Arial"/>
        </w:rPr>
        <w:t>2</w:t>
      </w:r>
      <w:r w:rsidR="00672DA0" w:rsidRPr="00144D51">
        <w:rPr>
          <w:rFonts w:ascii="Arial" w:hAnsi="Arial" w:cs="Arial"/>
        </w:rPr>
        <w:t>8</w:t>
      </w:r>
      <w:r w:rsidRPr="00144D51">
        <w:rPr>
          <w:rFonts w:ascii="Arial" w:hAnsi="Arial" w:cs="Arial"/>
        </w:rPr>
        <w:t>.</w:t>
      </w:r>
      <w:r w:rsidRPr="00144D51">
        <w:rPr>
          <w:rFonts w:ascii="Arial" w:hAnsi="Arial" w:cs="Arial"/>
        </w:rPr>
        <w:tab/>
      </w:r>
      <w:r w:rsidR="004C7948" w:rsidRPr="00144D51">
        <w:rPr>
          <w:rFonts w:ascii="Arial" w:hAnsi="Arial" w:cs="Arial"/>
        </w:rPr>
        <w:t>A complaint has been examined by the Pension Ombudsman regarding the lack of any review of the commutation factors between 1998 &amp; 2006</w:t>
      </w:r>
      <w:r w:rsidR="0018533B" w:rsidRPr="00144D51">
        <w:rPr>
          <w:rFonts w:ascii="Arial" w:hAnsi="Arial" w:cs="Arial"/>
        </w:rPr>
        <w:t xml:space="preserve"> by the Government Actuaries Department (GAD)</w:t>
      </w:r>
      <w:r w:rsidR="004C7948" w:rsidRPr="00144D51">
        <w:rPr>
          <w:rFonts w:ascii="Arial" w:hAnsi="Arial" w:cs="Arial"/>
        </w:rPr>
        <w:t>.</w:t>
      </w:r>
      <w:r w:rsidR="00954FCE" w:rsidRPr="00144D51">
        <w:rPr>
          <w:rFonts w:ascii="Arial" w:hAnsi="Arial" w:cs="Arial"/>
        </w:rPr>
        <w:t xml:space="preserve"> </w:t>
      </w:r>
    </w:p>
    <w:p w14:paraId="659EB6D3" w14:textId="77777777" w:rsidR="004C7948" w:rsidRPr="00144D51" w:rsidRDefault="004C7948" w:rsidP="00144D51">
      <w:pPr>
        <w:pStyle w:val="ListParagraph"/>
        <w:ind w:left="567" w:hanging="567"/>
        <w:rPr>
          <w:rFonts w:ascii="Arial" w:hAnsi="Arial" w:cs="Arial"/>
        </w:rPr>
      </w:pPr>
    </w:p>
    <w:p w14:paraId="14D896CB" w14:textId="77777777" w:rsidR="00735090" w:rsidRPr="00144D51" w:rsidRDefault="004C7948" w:rsidP="00144D51">
      <w:pPr>
        <w:pStyle w:val="ListParagraph"/>
        <w:ind w:left="567" w:hanging="567"/>
        <w:rPr>
          <w:rFonts w:ascii="Arial" w:hAnsi="Arial" w:cs="Arial"/>
        </w:rPr>
      </w:pPr>
      <w:r w:rsidRPr="00144D51">
        <w:rPr>
          <w:rFonts w:ascii="Arial" w:hAnsi="Arial" w:cs="Arial"/>
        </w:rPr>
        <w:t>2</w:t>
      </w:r>
      <w:r w:rsidR="00672DA0" w:rsidRPr="00144D51">
        <w:rPr>
          <w:rFonts w:ascii="Arial" w:hAnsi="Arial" w:cs="Arial"/>
        </w:rPr>
        <w:t>9</w:t>
      </w:r>
      <w:r w:rsidRPr="00144D51">
        <w:rPr>
          <w:rFonts w:ascii="Arial" w:hAnsi="Arial" w:cs="Arial"/>
        </w:rPr>
        <w:t>.</w:t>
      </w:r>
      <w:r w:rsidRPr="00144D51">
        <w:rPr>
          <w:rFonts w:ascii="Arial" w:hAnsi="Arial" w:cs="Arial"/>
        </w:rPr>
        <w:tab/>
        <w:t>The Pension Ombudsman has now issued the Final Determination, and upheld the complaint</w:t>
      </w:r>
      <w:r w:rsidR="00735090" w:rsidRPr="00144D51">
        <w:rPr>
          <w:rFonts w:ascii="Arial" w:hAnsi="Arial" w:cs="Arial"/>
        </w:rPr>
        <w:t>:</w:t>
      </w:r>
    </w:p>
    <w:p w14:paraId="541DB0ED" w14:textId="77777777" w:rsidR="00735090" w:rsidRPr="00144D51" w:rsidRDefault="00BE789D" w:rsidP="00144D51">
      <w:pPr>
        <w:pStyle w:val="ListParagraph"/>
        <w:ind w:left="567"/>
        <w:rPr>
          <w:rFonts w:ascii="Arial" w:hAnsi="Arial" w:cs="Arial"/>
        </w:rPr>
      </w:pPr>
      <w:hyperlink r:id="rId16" w:history="1">
        <w:r w:rsidR="004C7948" w:rsidRPr="00144D51">
          <w:rPr>
            <w:rStyle w:val="Hyperlink"/>
            <w:rFonts w:ascii="Arial" w:hAnsi="Arial" w:cs="Arial"/>
          </w:rPr>
          <w:t>https://www.pensions-ombudsman.org.uk/wp-content/uploads/PO-1327.pdf</w:t>
        </w:r>
      </w:hyperlink>
    </w:p>
    <w:p w14:paraId="1219635F" w14:textId="77777777" w:rsidR="00735090" w:rsidRPr="00144D51" w:rsidRDefault="00735090" w:rsidP="00144D51">
      <w:pPr>
        <w:pStyle w:val="ListParagraph"/>
        <w:ind w:left="0"/>
        <w:rPr>
          <w:rFonts w:ascii="Arial" w:hAnsi="Arial" w:cs="Arial"/>
        </w:rPr>
      </w:pPr>
    </w:p>
    <w:p w14:paraId="7305DCDF" w14:textId="77777777" w:rsidR="004C7948" w:rsidRPr="00144D51" w:rsidRDefault="00672DA0" w:rsidP="00144D51">
      <w:pPr>
        <w:pStyle w:val="ListParagraph"/>
        <w:ind w:left="567" w:hanging="567"/>
        <w:rPr>
          <w:rFonts w:ascii="Arial" w:hAnsi="Arial" w:cs="Arial"/>
        </w:rPr>
      </w:pPr>
      <w:r w:rsidRPr="00144D51">
        <w:rPr>
          <w:rFonts w:ascii="Arial" w:hAnsi="Arial" w:cs="Arial"/>
        </w:rPr>
        <w:t>30</w:t>
      </w:r>
      <w:r w:rsidR="004C7948" w:rsidRPr="00144D51">
        <w:rPr>
          <w:rFonts w:ascii="Arial" w:hAnsi="Arial" w:cs="Arial"/>
        </w:rPr>
        <w:t>.</w:t>
      </w:r>
      <w:r w:rsidR="004C7948" w:rsidRPr="00144D51">
        <w:rPr>
          <w:rFonts w:ascii="Arial" w:hAnsi="Arial" w:cs="Arial"/>
        </w:rPr>
        <w:tab/>
        <w:t>In short the decision is that GAD should have issued updated tables for calculating lump sum pension commutation figures, meaning that many firefighters who retired between 1998 and 2006 should have been paid higher lump sums.    </w:t>
      </w:r>
    </w:p>
    <w:p w14:paraId="42F73B0B" w14:textId="77777777" w:rsidR="004C7948" w:rsidRPr="00144D51" w:rsidRDefault="004C7948" w:rsidP="00144D51">
      <w:pPr>
        <w:pStyle w:val="ListParagraph"/>
        <w:ind w:left="567" w:hanging="567"/>
        <w:rPr>
          <w:rFonts w:ascii="Arial" w:hAnsi="Arial" w:cs="Arial"/>
        </w:rPr>
      </w:pPr>
    </w:p>
    <w:p w14:paraId="21A0DB5B" w14:textId="77777777" w:rsidR="004C7948" w:rsidRPr="00144D51" w:rsidRDefault="00672DA0" w:rsidP="00144D51">
      <w:pPr>
        <w:pStyle w:val="ListParagraph"/>
        <w:ind w:left="567" w:hanging="567"/>
        <w:rPr>
          <w:rFonts w:ascii="Arial" w:hAnsi="Arial" w:cs="Arial"/>
        </w:rPr>
      </w:pPr>
      <w:r w:rsidRPr="00144D51">
        <w:rPr>
          <w:rFonts w:ascii="Arial" w:hAnsi="Arial" w:cs="Arial"/>
        </w:rPr>
        <w:t>31</w:t>
      </w:r>
      <w:r w:rsidR="004C7948" w:rsidRPr="00144D51">
        <w:rPr>
          <w:rFonts w:ascii="Arial" w:hAnsi="Arial" w:cs="Arial"/>
        </w:rPr>
        <w:t>.</w:t>
      </w:r>
      <w:r w:rsidR="004C7948" w:rsidRPr="00144D51">
        <w:rPr>
          <w:rFonts w:ascii="Arial" w:hAnsi="Arial" w:cs="Arial"/>
        </w:rPr>
        <w:tab/>
      </w:r>
      <w:r w:rsidR="00E53664" w:rsidRPr="00144D51">
        <w:rPr>
          <w:rFonts w:ascii="Arial" w:hAnsi="Arial" w:cs="Arial"/>
        </w:rPr>
        <w:t>At the time of writing this report it is difficult to assess the implications</w:t>
      </w:r>
      <w:r w:rsidR="001255DC" w:rsidRPr="00144D51">
        <w:rPr>
          <w:rFonts w:ascii="Arial" w:hAnsi="Arial" w:cs="Arial"/>
        </w:rPr>
        <w:t>,</w:t>
      </w:r>
      <w:r w:rsidR="00E53664" w:rsidRPr="00144D51">
        <w:rPr>
          <w:rFonts w:ascii="Arial" w:hAnsi="Arial" w:cs="Arial"/>
        </w:rPr>
        <w:t xml:space="preserve"> particularly in terms of cost, although it is clear they could be significant. </w:t>
      </w:r>
      <w:r w:rsidR="001255DC" w:rsidRPr="00144D51">
        <w:rPr>
          <w:rFonts w:ascii="Arial" w:hAnsi="Arial" w:cs="Arial"/>
        </w:rPr>
        <w:t xml:space="preserve">We understand that the Treasury </w:t>
      </w:r>
      <w:r w:rsidR="00BB6CC1" w:rsidRPr="00144D51">
        <w:rPr>
          <w:rFonts w:ascii="Arial" w:hAnsi="Arial" w:cs="Arial"/>
        </w:rPr>
        <w:t>is t</w:t>
      </w:r>
      <w:r w:rsidR="001255DC" w:rsidRPr="00144D51">
        <w:rPr>
          <w:rFonts w:ascii="Arial" w:hAnsi="Arial" w:cs="Arial"/>
        </w:rPr>
        <w:t xml:space="preserve">aking the lead on this matter and </w:t>
      </w:r>
      <w:r w:rsidR="008A0C1C" w:rsidRPr="00144D51">
        <w:rPr>
          <w:rFonts w:ascii="Arial" w:hAnsi="Arial" w:cs="Arial"/>
        </w:rPr>
        <w:t>has d</w:t>
      </w:r>
      <w:r w:rsidR="001255DC" w:rsidRPr="00144D51">
        <w:rPr>
          <w:rFonts w:ascii="Arial" w:hAnsi="Arial" w:cs="Arial"/>
        </w:rPr>
        <w:t>irected DCLG to contact pension administrators in order to identify the numbers of people who are affected</w:t>
      </w:r>
      <w:r w:rsidR="00BB6CC1" w:rsidRPr="00144D51">
        <w:rPr>
          <w:rFonts w:ascii="Arial" w:hAnsi="Arial" w:cs="Arial"/>
        </w:rPr>
        <w:t xml:space="preserve">. </w:t>
      </w:r>
    </w:p>
    <w:p w14:paraId="330BFB0A" w14:textId="77777777" w:rsidR="004C7948" w:rsidRPr="00144D51" w:rsidRDefault="004C7948" w:rsidP="00144D51">
      <w:pPr>
        <w:pStyle w:val="ListParagraph"/>
        <w:ind w:left="567" w:hanging="567"/>
        <w:rPr>
          <w:rFonts w:ascii="Arial" w:hAnsi="Arial" w:cs="Arial"/>
        </w:rPr>
      </w:pPr>
    </w:p>
    <w:p w14:paraId="6DAA8553" w14:textId="77777777" w:rsidR="004C7948" w:rsidRPr="00144D51" w:rsidRDefault="00672DA0" w:rsidP="00144D51">
      <w:pPr>
        <w:pStyle w:val="ListParagraph"/>
        <w:ind w:left="567" w:hanging="567"/>
        <w:rPr>
          <w:rFonts w:ascii="Arial" w:hAnsi="Arial" w:cs="Arial"/>
        </w:rPr>
      </w:pPr>
      <w:r w:rsidRPr="00144D51">
        <w:rPr>
          <w:rFonts w:ascii="Arial" w:hAnsi="Arial" w:cs="Arial"/>
        </w:rPr>
        <w:t>3</w:t>
      </w:r>
      <w:r w:rsidR="004C7948" w:rsidRPr="00144D51">
        <w:rPr>
          <w:rFonts w:ascii="Arial" w:hAnsi="Arial" w:cs="Arial"/>
        </w:rPr>
        <w:t>2.</w:t>
      </w:r>
      <w:r w:rsidR="004C7948" w:rsidRPr="00144D51">
        <w:rPr>
          <w:rFonts w:ascii="Arial" w:hAnsi="Arial" w:cs="Arial"/>
        </w:rPr>
        <w:tab/>
      </w:r>
      <w:r w:rsidR="008A0C1C" w:rsidRPr="00144D51">
        <w:rPr>
          <w:rFonts w:ascii="Arial" w:hAnsi="Arial" w:cs="Arial"/>
        </w:rPr>
        <w:t xml:space="preserve">You will be aware that the LGA has sought Queens Counsel opinion and issued advice to FRAs on the basis of that opinion. Authorities have also been advised that we are in discussion with </w:t>
      </w:r>
      <w:r w:rsidR="004C7948" w:rsidRPr="00144D51">
        <w:rPr>
          <w:rFonts w:ascii="Arial" w:hAnsi="Arial" w:cs="Arial"/>
        </w:rPr>
        <w:t xml:space="preserve">the appropriate government departments </w:t>
      </w:r>
      <w:r w:rsidR="008A0C1C" w:rsidRPr="00144D51">
        <w:rPr>
          <w:rFonts w:ascii="Arial" w:hAnsi="Arial" w:cs="Arial"/>
        </w:rPr>
        <w:t>and will issue further advice on the basis of the outcome of those discussions. They may therefore wish to await that information before taking any decisions</w:t>
      </w:r>
      <w:r w:rsidR="00BB6CC1" w:rsidRPr="00144D51">
        <w:rPr>
          <w:rFonts w:ascii="Arial" w:hAnsi="Arial" w:cs="Arial"/>
        </w:rPr>
        <w:t xml:space="preserve"> on the substantive matter, although it is sensible to provide the requested information to DCLG in order that an assessment of financial impact can be made. </w:t>
      </w:r>
      <w:r w:rsidR="008A0C1C" w:rsidRPr="00144D51">
        <w:rPr>
          <w:rFonts w:ascii="Arial" w:hAnsi="Arial" w:cs="Arial"/>
        </w:rPr>
        <w:t xml:space="preserve"> </w:t>
      </w:r>
    </w:p>
    <w:p w14:paraId="41C9A110" w14:textId="77777777" w:rsidR="004D2754" w:rsidRPr="00144D51" w:rsidRDefault="004D2754" w:rsidP="00144D51">
      <w:pPr>
        <w:pStyle w:val="ListParagraph"/>
        <w:ind w:left="567" w:hanging="567"/>
        <w:rPr>
          <w:rFonts w:ascii="Arial" w:hAnsi="Arial" w:cs="Arial"/>
        </w:rPr>
      </w:pPr>
    </w:p>
    <w:p w14:paraId="6F34A978" w14:textId="77777777" w:rsidR="000062A7" w:rsidRPr="000062A7" w:rsidRDefault="000062A7" w:rsidP="009C68E1">
      <w:pPr>
        <w:pStyle w:val="ListParagraph"/>
        <w:ind w:left="567" w:hanging="567"/>
        <w:jc w:val="both"/>
        <w:rPr>
          <w:rFonts w:ascii="Arial" w:hAnsi="Arial" w:cs="Arial"/>
          <w:sz w:val="23"/>
          <w:szCs w:val="23"/>
        </w:rPr>
      </w:pPr>
    </w:p>
    <w:sectPr w:rsidR="000062A7" w:rsidRPr="000062A7" w:rsidSect="00144D51">
      <w:headerReference w:type="default" r:id="rId17"/>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5790" w14:textId="77777777" w:rsidR="009E0316" w:rsidRDefault="009E0316">
      <w:r>
        <w:separator/>
      </w:r>
    </w:p>
  </w:endnote>
  <w:endnote w:type="continuationSeparator" w:id="0">
    <w:p w14:paraId="424E43CA" w14:textId="77777777" w:rsidR="009E0316" w:rsidRDefault="009E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64572" w14:textId="77777777" w:rsidR="009E0316" w:rsidRDefault="009E0316">
      <w:r>
        <w:separator/>
      </w:r>
    </w:p>
  </w:footnote>
  <w:footnote w:type="continuationSeparator" w:id="0">
    <w:p w14:paraId="3AEC2EF4" w14:textId="77777777" w:rsidR="009E0316" w:rsidRDefault="009E0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509"/>
    </w:tblGrid>
    <w:tr w:rsidR="007E01EB" w:rsidRPr="00772F4A" w14:paraId="08DCBB45" w14:textId="77777777" w:rsidTr="00772F4A">
      <w:tc>
        <w:tcPr>
          <w:tcW w:w="5778" w:type="dxa"/>
          <w:vMerge w:val="restart"/>
          <w:shd w:val="clear" w:color="auto" w:fill="auto"/>
          <w:hideMark/>
        </w:tcPr>
        <w:p w14:paraId="36822084" w14:textId="076A7B37" w:rsidR="007E01EB" w:rsidRDefault="00256D32" w:rsidP="00772F4A">
          <w:pPr>
            <w:pStyle w:val="Header"/>
          </w:pPr>
          <w:r>
            <w:rPr>
              <w:noProof/>
              <w:lang w:eastAsia="en-GB"/>
            </w:rPr>
            <w:drawing>
              <wp:inline distT="0" distB="0" distL="0" distR="0" wp14:anchorId="3217881B" wp14:editId="06CD2754">
                <wp:extent cx="1085850" cy="647700"/>
                <wp:effectExtent l="0" t="0" r="0" b="0"/>
                <wp:docPr id="1"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39262EC3" w14:textId="77777777" w:rsidR="007E01EB" w:rsidRPr="00C23A63" w:rsidRDefault="007E01EB" w:rsidP="003B6B91">
          <w:pPr>
            <w:pStyle w:val="Header"/>
            <w:rPr>
              <w:b/>
            </w:rPr>
          </w:pPr>
          <w:r w:rsidRPr="00C23A63">
            <w:rPr>
              <w:rFonts w:ascii="Arial" w:hAnsi="Arial" w:cs="Arial"/>
              <w:b/>
            </w:rPr>
            <w:t>Fire Commi</w:t>
          </w:r>
          <w:r w:rsidR="003B6B91">
            <w:rPr>
              <w:rFonts w:ascii="Arial" w:hAnsi="Arial" w:cs="Arial"/>
              <w:b/>
            </w:rPr>
            <w:t>ssion</w:t>
          </w:r>
          <w:r w:rsidRPr="00C23A63">
            <w:rPr>
              <w:rFonts w:ascii="Arial" w:hAnsi="Arial" w:cs="Arial"/>
              <w:b/>
            </w:rPr>
            <w:t xml:space="preserve"> </w:t>
          </w:r>
        </w:p>
      </w:tc>
    </w:tr>
    <w:tr w:rsidR="007E01EB" w:rsidRPr="00772F4A" w14:paraId="405302B4" w14:textId="77777777" w:rsidTr="00772F4A">
      <w:trPr>
        <w:trHeight w:val="450"/>
      </w:trPr>
      <w:tc>
        <w:tcPr>
          <w:tcW w:w="0" w:type="auto"/>
          <w:vMerge/>
          <w:shd w:val="clear" w:color="auto" w:fill="auto"/>
          <w:vAlign w:val="center"/>
          <w:hideMark/>
        </w:tcPr>
        <w:p w14:paraId="17090409" w14:textId="77777777" w:rsidR="007E01EB" w:rsidRDefault="007E01EB"/>
      </w:tc>
      <w:tc>
        <w:tcPr>
          <w:tcW w:w="3509" w:type="dxa"/>
          <w:shd w:val="clear" w:color="auto" w:fill="auto"/>
          <w:hideMark/>
        </w:tcPr>
        <w:p w14:paraId="4FEC8910" w14:textId="667693AB" w:rsidR="007E01EB" w:rsidRPr="00C23A63" w:rsidRDefault="009B6F34" w:rsidP="00772F4A">
          <w:pPr>
            <w:pStyle w:val="Header"/>
            <w:spacing w:before="60"/>
            <w:rPr>
              <w:rFonts w:ascii="Arial" w:hAnsi="Arial" w:cs="Arial"/>
            </w:rPr>
          </w:pPr>
          <w:r>
            <w:rPr>
              <w:rFonts w:ascii="Arial" w:hAnsi="Arial" w:cs="Arial"/>
            </w:rPr>
            <w:t>26 June 2015</w:t>
          </w:r>
        </w:p>
      </w:tc>
    </w:tr>
    <w:tr w:rsidR="007E01EB" w:rsidRPr="00772F4A" w14:paraId="4753A597" w14:textId="77777777" w:rsidTr="00772F4A">
      <w:trPr>
        <w:trHeight w:val="450"/>
      </w:trPr>
      <w:tc>
        <w:tcPr>
          <w:tcW w:w="0" w:type="auto"/>
          <w:vMerge/>
          <w:shd w:val="clear" w:color="auto" w:fill="auto"/>
          <w:vAlign w:val="center"/>
          <w:hideMark/>
        </w:tcPr>
        <w:p w14:paraId="4B9B8FB4" w14:textId="77777777" w:rsidR="007E01EB" w:rsidRDefault="007E01EB"/>
      </w:tc>
      <w:tc>
        <w:tcPr>
          <w:tcW w:w="3509" w:type="dxa"/>
          <w:shd w:val="clear" w:color="auto" w:fill="auto"/>
          <w:vAlign w:val="bottom"/>
          <w:hideMark/>
        </w:tcPr>
        <w:p w14:paraId="29E4BDD7" w14:textId="0C9487B1" w:rsidR="007E01EB" w:rsidRPr="00C23A63" w:rsidRDefault="007E01EB" w:rsidP="00772F4A">
          <w:pPr>
            <w:pStyle w:val="Header"/>
            <w:spacing w:before="60"/>
            <w:rPr>
              <w:rFonts w:ascii="Arial" w:hAnsi="Arial" w:cs="Arial"/>
              <w:b/>
            </w:rPr>
          </w:pPr>
        </w:p>
      </w:tc>
    </w:tr>
  </w:tbl>
  <w:p w14:paraId="6F046C71" w14:textId="77777777" w:rsidR="00084DC2" w:rsidRPr="00043343" w:rsidRDefault="00084DC2"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9B"/>
    <w:multiLevelType w:val="hybridMultilevel"/>
    <w:tmpl w:val="EC82F4C2"/>
    <w:lvl w:ilvl="0" w:tplc="40C888D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057715"/>
    <w:multiLevelType w:val="hybridMultilevel"/>
    <w:tmpl w:val="54AA5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EDE7105"/>
    <w:multiLevelType w:val="hybridMultilevel"/>
    <w:tmpl w:val="1CE49D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6AD0655"/>
    <w:multiLevelType w:val="hybridMultilevel"/>
    <w:tmpl w:val="1B26D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2A217DCB"/>
    <w:multiLevelType w:val="hybridMultilevel"/>
    <w:tmpl w:val="99CE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6037B"/>
    <w:multiLevelType w:val="hybridMultilevel"/>
    <w:tmpl w:val="4BF2ED5E"/>
    <w:lvl w:ilvl="0" w:tplc="0456BF96">
      <w:start w:val="1"/>
      <w:numFmt w:val="decimal"/>
      <w:lvlText w:val="6.%1."/>
      <w:lvlJc w:val="left"/>
      <w:pPr>
        <w:tabs>
          <w:tab w:val="num" w:pos="720"/>
        </w:tabs>
        <w:ind w:left="720" w:hanging="360"/>
      </w:pPr>
      <w:rPr>
        <w:rFont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6E1871"/>
    <w:multiLevelType w:val="hybridMultilevel"/>
    <w:tmpl w:val="D60867D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7">
    <w:nsid w:val="408A40EA"/>
    <w:multiLevelType w:val="hybridMultilevel"/>
    <w:tmpl w:val="44584C2A"/>
    <w:lvl w:ilvl="0" w:tplc="9AEA6C4E">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B38627C"/>
    <w:multiLevelType w:val="hybridMultilevel"/>
    <w:tmpl w:val="6606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E60CCF"/>
    <w:multiLevelType w:val="hybridMultilevel"/>
    <w:tmpl w:val="105CF74A"/>
    <w:lvl w:ilvl="0" w:tplc="558060FC">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64D91B86"/>
    <w:multiLevelType w:val="hybridMultilevel"/>
    <w:tmpl w:val="B55AE584"/>
    <w:lvl w:ilvl="0" w:tplc="A928CD3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6EA90EE2"/>
    <w:multiLevelType w:val="hybridMultilevel"/>
    <w:tmpl w:val="0B0E91C8"/>
    <w:lvl w:ilvl="0" w:tplc="AB38F3C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7D6E35C8"/>
    <w:multiLevelType w:val="hybridMultilevel"/>
    <w:tmpl w:val="E3746DC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nsid w:val="7E136E4F"/>
    <w:multiLevelType w:val="hybridMultilevel"/>
    <w:tmpl w:val="1D56D02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abstractNumId w:val="8"/>
  </w:num>
  <w:num w:numId="2">
    <w:abstractNumId w:val="2"/>
  </w:num>
  <w:num w:numId="3">
    <w:abstractNumId w:val="10"/>
  </w:num>
  <w:num w:numId="4">
    <w:abstractNumId w:val="11"/>
  </w:num>
  <w:num w:numId="5">
    <w:abstractNumId w:val="4"/>
  </w:num>
  <w:num w:numId="6">
    <w:abstractNumId w:val="12"/>
  </w:num>
  <w:num w:numId="7">
    <w:abstractNumId w:val="1"/>
  </w:num>
  <w:num w:numId="8">
    <w:abstractNumId w:val="3"/>
  </w:num>
  <w:num w:numId="9">
    <w:abstractNumId w:val="6"/>
  </w:num>
  <w:num w:numId="10">
    <w:abstractNumId w:val="13"/>
  </w:num>
  <w:num w:numId="11">
    <w:abstractNumId w:val="0"/>
  </w:num>
  <w:num w:numId="12">
    <w:abstractNumId w:val="5"/>
  </w:num>
  <w:num w:numId="13">
    <w:abstractNumId w:val="7"/>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60"/>
    <w:rsid w:val="00001C17"/>
    <w:rsid w:val="00003073"/>
    <w:rsid w:val="00005A4C"/>
    <w:rsid w:val="000062A7"/>
    <w:rsid w:val="000076FE"/>
    <w:rsid w:val="00013529"/>
    <w:rsid w:val="000146BA"/>
    <w:rsid w:val="0001706F"/>
    <w:rsid w:val="000205BB"/>
    <w:rsid w:val="0002207F"/>
    <w:rsid w:val="000226E9"/>
    <w:rsid w:val="00025696"/>
    <w:rsid w:val="00033C6D"/>
    <w:rsid w:val="000415B5"/>
    <w:rsid w:val="00043343"/>
    <w:rsid w:val="00043F05"/>
    <w:rsid w:val="000477C3"/>
    <w:rsid w:val="00050376"/>
    <w:rsid w:val="0005198E"/>
    <w:rsid w:val="000527E4"/>
    <w:rsid w:val="00054AB9"/>
    <w:rsid w:val="000608A1"/>
    <w:rsid w:val="00063301"/>
    <w:rsid w:val="000663A3"/>
    <w:rsid w:val="00066C4A"/>
    <w:rsid w:val="00070BA6"/>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70A7"/>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402E3"/>
    <w:rsid w:val="00144D51"/>
    <w:rsid w:val="00147261"/>
    <w:rsid w:val="0014729B"/>
    <w:rsid w:val="001477C4"/>
    <w:rsid w:val="00151FA4"/>
    <w:rsid w:val="00154175"/>
    <w:rsid w:val="00162DEA"/>
    <w:rsid w:val="001649C0"/>
    <w:rsid w:val="001723CF"/>
    <w:rsid w:val="001739F0"/>
    <w:rsid w:val="0017418C"/>
    <w:rsid w:val="00174FB7"/>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4460"/>
    <w:rsid w:val="002878F6"/>
    <w:rsid w:val="00290353"/>
    <w:rsid w:val="0029269B"/>
    <w:rsid w:val="002951E3"/>
    <w:rsid w:val="00296B9B"/>
    <w:rsid w:val="0029786F"/>
    <w:rsid w:val="002A08F8"/>
    <w:rsid w:val="002A4764"/>
    <w:rsid w:val="002A4F8A"/>
    <w:rsid w:val="002A6A5C"/>
    <w:rsid w:val="002B0065"/>
    <w:rsid w:val="002B4F04"/>
    <w:rsid w:val="002C369C"/>
    <w:rsid w:val="002D10C3"/>
    <w:rsid w:val="002D10D4"/>
    <w:rsid w:val="002D2F64"/>
    <w:rsid w:val="002D3B1A"/>
    <w:rsid w:val="002D588F"/>
    <w:rsid w:val="002E6F7F"/>
    <w:rsid w:val="002F1CF8"/>
    <w:rsid w:val="002F1E95"/>
    <w:rsid w:val="002F54E1"/>
    <w:rsid w:val="00301D54"/>
    <w:rsid w:val="003120D2"/>
    <w:rsid w:val="00315137"/>
    <w:rsid w:val="00315515"/>
    <w:rsid w:val="003175DF"/>
    <w:rsid w:val="00322AE1"/>
    <w:rsid w:val="0032337C"/>
    <w:rsid w:val="00326036"/>
    <w:rsid w:val="003309CD"/>
    <w:rsid w:val="0033369E"/>
    <w:rsid w:val="0033506B"/>
    <w:rsid w:val="00337193"/>
    <w:rsid w:val="00337DC9"/>
    <w:rsid w:val="00347807"/>
    <w:rsid w:val="00347B48"/>
    <w:rsid w:val="0035120B"/>
    <w:rsid w:val="003548B2"/>
    <w:rsid w:val="0035633C"/>
    <w:rsid w:val="00362864"/>
    <w:rsid w:val="00364207"/>
    <w:rsid w:val="003654DF"/>
    <w:rsid w:val="003674A3"/>
    <w:rsid w:val="00376697"/>
    <w:rsid w:val="00376FDF"/>
    <w:rsid w:val="00377E50"/>
    <w:rsid w:val="00381991"/>
    <w:rsid w:val="00384643"/>
    <w:rsid w:val="003857AB"/>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F55"/>
    <w:rsid w:val="00426B37"/>
    <w:rsid w:val="00430A73"/>
    <w:rsid w:val="004311A2"/>
    <w:rsid w:val="00434509"/>
    <w:rsid w:val="0043499F"/>
    <w:rsid w:val="00435012"/>
    <w:rsid w:val="0044105A"/>
    <w:rsid w:val="00442978"/>
    <w:rsid w:val="00446200"/>
    <w:rsid w:val="0044781D"/>
    <w:rsid w:val="00455E18"/>
    <w:rsid w:val="00456A21"/>
    <w:rsid w:val="004578A5"/>
    <w:rsid w:val="00460F5F"/>
    <w:rsid w:val="00464981"/>
    <w:rsid w:val="00465182"/>
    <w:rsid w:val="0048348B"/>
    <w:rsid w:val="00487760"/>
    <w:rsid w:val="004966C5"/>
    <w:rsid w:val="004A5DBB"/>
    <w:rsid w:val="004A7DA6"/>
    <w:rsid w:val="004B6432"/>
    <w:rsid w:val="004C67E5"/>
    <w:rsid w:val="004C7948"/>
    <w:rsid w:val="004D2754"/>
    <w:rsid w:val="004D305E"/>
    <w:rsid w:val="004D4EEF"/>
    <w:rsid w:val="004D5B27"/>
    <w:rsid w:val="004D5F3C"/>
    <w:rsid w:val="004E0341"/>
    <w:rsid w:val="004E0973"/>
    <w:rsid w:val="004E1A76"/>
    <w:rsid w:val="004E5A7E"/>
    <w:rsid w:val="004E622C"/>
    <w:rsid w:val="004F4419"/>
    <w:rsid w:val="004F580E"/>
    <w:rsid w:val="00505E0D"/>
    <w:rsid w:val="00506C80"/>
    <w:rsid w:val="00510886"/>
    <w:rsid w:val="00512B69"/>
    <w:rsid w:val="00516B93"/>
    <w:rsid w:val="00517D53"/>
    <w:rsid w:val="005247CA"/>
    <w:rsid w:val="00524D26"/>
    <w:rsid w:val="00525554"/>
    <w:rsid w:val="0052612B"/>
    <w:rsid w:val="0052652E"/>
    <w:rsid w:val="00526C2D"/>
    <w:rsid w:val="005317AA"/>
    <w:rsid w:val="00532805"/>
    <w:rsid w:val="005376C7"/>
    <w:rsid w:val="00543E51"/>
    <w:rsid w:val="00544A84"/>
    <w:rsid w:val="00550E63"/>
    <w:rsid w:val="005514A6"/>
    <w:rsid w:val="005516A0"/>
    <w:rsid w:val="0055540C"/>
    <w:rsid w:val="00555832"/>
    <w:rsid w:val="00560C0E"/>
    <w:rsid w:val="00560EF2"/>
    <w:rsid w:val="00561D6B"/>
    <w:rsid w:val="00565A52"/>
    <w:rsid w:val="00567898"/>
    <w:rsid w:val="0057038C"/>
    <w:rsid w:val="005735F8"/>
    <w:rsid w:val="00580095"/>
    <w:rsid w:val="00583BE0"/>
    <w:rsid w:val="00584DB5"/>
    <w:rsid w:val="0058702B"/>
    <w:rsid w:val="00594891"/>
    <w:rsid w:val="005967DC"/>
    <w:rsid w:val="005B281B"/>
    <w:rsid w:val="005B3A79"/>
    <w:rsid w:val="005B4A0B"/>
    <w:rsid w:val="005B5F6F"/>
    <w:rsid w:val="005B6CF7"/>
    <w:rsid w:val="005B70D2"/>
    <w:rsid w:val="005B7DBD"/>
    <w:rsid w:val="005C0100"/>
    <w:rsid w:val="005C557F"/>
    <w:rsid w:val="005C6DEE"/>
    <w:rsid w:val="005D124B"/>
    <w:rsid w:val="005D19E1"/>
    <w:rsid w:val="005D3AD4"/>
    <w:rsid w:val="005D3BC6"/>
    <w:rsid w:val="005D5974"/>
    <w:rsid w:val="005E23F7"/>
    <w:rsid w:val="005E24CB"/>
    <w:rsid w:val="005F219F"/>
    <w:rsid w:val="00600AD5"/>
    <w:rsid w:val="006020A5"/>
    <w:rsid w:val="006031D6"/>
    <w:rsid w:val="00605D2D"/>
    <w:rsid w:val="006067AC"/>
    <w:rsid w:val="00612720"/>
    <w:rsid w:val="00615068"/>
    <w:rsid w:val="0062392B"/>
    <w:rsid w:val="00632759"/>
    <w:rsid w:val="00637950"/>
    <w:rsid w:val="00641D5C"/>
    <w:rsid w:val="006426FD"/>
    <w:rsid w:val="006429EB"/>
    <w:rsid w:val="00646D07"/>
    <w:rsid w:val="006532E8"/>
    <w:rsid w:val="0066217E"/>
    <w:rsid w:val="00672DA0"/>
    <w:rsid w:val="00672DCD"/>
    <w:rsid w:val="00680230"/>
    <w:rsid w:val="00681964"/>
    <w:rsid w:val="00683803"/>
    <w:rsid w:val="00687360"/>
    <w:rsid w:val="0069172D"/>
    <w:rsid w:val="00696D68"/>
    <w:rsid w:val="006A2DDE"/>
    <w:rsid w:val="006A427B"/>
    <w:rsid w:val="006A49EC"/>
    <w:rsid w:val="006B0E4B"/>
    <w:rsid w:val="006B647F"/>
    <w:rsid w:val="006C0290"/>
    <w:rsid w:val="006C034E"/>
    <w:rsid w:val="006C2786"/>
    <w:rsid w:val="006C4D0D"/>
    <w:rsid w:val="006D42E1"/>
    <w:rsid w:val="006D5533"/>
    <w:rsid w:val="006D7E52"/>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7D8D"/>
    <w:rsid w:val="007451BB"/>
    <w:rsid w:val="007540F4"/>
    <w:rsid w:val="00756399"/>
    <w:rsid w:val="00756E5C"/>
    <w:rsid w:val="0076705E"/>
    <w:rsid w:val="00771E17"/>
    <w:rsid w:val="00772F4A"/>
    <w:rsid w:val="00775FD4"/>
    <w:rsid w:val="0078208E"/>
    <w:rsid w:val="0078238E"/>
    <w:rsid w:val="00786BC7"/>
    <w:rsid w:val="00786DFB"/>
    <w:rsid w:val="007870A7"/>
    <w:rsid w:val="007906EC"/>
    <w:rsid w:val="00792EE4"/>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2D3A"/>
    <w:rsid w:val="00833336"/>
    <w:rsid w:val="00833532"/>
    <w:rsid w:val="00833BEE"/>
    <w:rsid w:val="00836191"/>
    <w:rsid w:val="008375A6"/>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2E"/>
    <w:rsid w:val="008C541A"/>
    <w:rsid w:val="008C5D6B"/>
    <w:rsid w:val="008C76E1"/>
    <w:rsid w:val="008D483E"/>
    <w:rsid w:val="008E063E"/>
    <w:rsid w:val="008E100A"/>
    <w:rsid w:val="008E647D"/>
    <w:rsid w:val="008E776F"/>
    <w:rsid w:val="008F405E"/>
    <w:rsid w:val="008F60FF"/>
    <w:rsid w:val="008F7FE9"/>
    <w:rsid w:val="0090276F"/>
    <w:rsid w:val="00904ED7"/>
    <w:rsid w:val="00914B49"/>
    <w:rsid w:val="00915D90"/>
    <w:rsid w:val="009229D6"/>
    <w:rsid w:val="00932E72"/>
    <w:rsid w:val="00935B9B"/>
    <w:rsid w:val="00937DAD"/>
    <w:rsid w:val="00941156"/>
    <w:rsid w:val="009459C8"/>
    <w:rsid w:val="00946B30"/>
    <w:rsid w:val="00951A65"/>
    <w:rsid w:val="00954FCE"/>
    <w:rsid w:val="00960656"/>
    <w:rsid w:val="00961ABB"/>
    <w:rsid w:val="009621F0"/>
    <w:rsid w:val="00964DF8"/>
    <w:rsid w:val="009739CB"/>
    <w:rsid w:val="009749BE"/>
    <w:rsid w:val="009750A0"/>
    <w:rsid w:val="00980D1D"/>
    <w:rsid w:val="009832A4"/>
    <w:rsid w:val="00994EE5"/>
    <w:rsid w:val="009956BD"/>
    <w:rsid w:val="00995CB5"/>
    <w:rsid w:val="009A3F6F"/>
    <w:rsid w:val="009A4AC4"/>
    <w:rsid w:val="009A55FB"/>
    <w:rsid w:val="009A5EF4"/>
    <w:rsid w:val="009B03C0"/>
    <w:rsid w:val="009B0583"/>
    <w:rsid w:val="009B43C8"/>
    <w:rsid w:val="009B45EE"/>
    <w:rsid w:val="009B492D"/>
    <w:rsid w:val="009B6F34"/>
    <w:rsid w:val="009C0363"/>
    <w:rsid w:val="009C05F7"/>
    <w:rsid w:val="009C68E1"/>
    <w:rsid w:val="009C6C42"/>
    <w:rsid w:val="009D3004"/>
    <w:rsid w:val="009D3FE8"/>
    <w:rsid w:val="009D4327"/>
    <w:rsid w:val="009E0316"/>
    <w:rsid w:val="009E34A3"/>
    <w:rsid w:val="009E3884"/>
    <w:rsid w:val="009E6171"/>
    <w:rsid w:val="009F00E2"/>
    <w:rsid w:val="009F0E1C"/>
    <w:rsid w:val="009F1183"/>
    <w:rsid w:val="009F28C1"/>
    <w:rsid w:val="00A00F6C"/>
    <w:rsid w:val="00A0255D"/>
    <w:rsid w:val="00A044C0"/>
    <w:rsid w:val="00A04C6D"/>
    <w:rsid w:val="00A17C81"/>
    <w:rsid w:val="00A20ED8"/>
    <w:rsid w:val="00A2350B"/>
    <w:rsid w:val="00A27C14"/>
    <w:rsid w:val="00A309F3"/>
    <w:rsid w:val="00A32619"/>
    <w:rsid w:val="00A3466C"/>
    <w:rsid w:val="00A35E22"/>
    <w:rsid w:val="00A3609B"/>
    <w:rsid w:val="00A377AE"/>
    <w:rsid w:val="00A43258"/>
    <w:rsid w:val="00A47446"/>
    <w:rsid w:val="00A60343"/>
    <w:rsid w:val="00A641EE"/>
    <w:rsid w:val="00A67461"/>
    <w:rsid w:val="00A75046"/>
    <w:rsid w:val="00A802A8"/>
    <w:rsid w:val="00A82AA8"/>
    <w:rsid w:val="00A93395"/>
    <w:rsid w:val="00A94A3A"/>
    <w:rsid w:val="00A96261"/>
    <w:rsid w:val="00AA1AE3"/>
    <w:rsid w:val="00AA2C6F"/>
    <w:rsid w:val="00AA39D3"/>
    <w:rsid w:val="00AA5718"/>
    <w:rsid w:val="00AB37A2"/>
    <w:rsid w:val="00AB76D0"/>
    <w:rsid w:val="00AC11CB"/>
    <w:rsid w:val="00AC40C2"/>
    <w:rsid w:val="00AC51B7"/>
    <w:rsid w:val="00AC546D"/>
    <w:rsid w:val="00AC59A3"/>
    <w:rsid w:val="00AC7C5D"/>
    <w:rsid w:val="00AD1193"/>
    <w:rsid w:val="00AD73A0"/>
    <w:rsid w:val="00AE17D5"/>
    <w:rsid w:val="00AE2D6B"/>
    <w:rsid w:val="00AE32C5"/>
    <w:rsid w:val="00AE3991"/>
    <w:rsid w:val="00AE76A3"/>
    <w:rsid w:val="00AF0962"/>
    <w:rsid w:val="00AF3F2E"/>
    <w:rsid w:val="00B008E5"/>
    <w:rsid w:val="00B04903"/>
    <w:rsid w:val="00B0579A"/>
    <w:rsid w:val="00B0724B"/>
    <w:rsid w:val="00B1130A"/>
    <w:rsid w:val="00B13715"/>
    <w:rsid w:val="00B15621"/>
    <w:rsid w:val="00B158A5"/>
    <w:rsid w:val="00B166F6"/>
    <w:rsid w:val="00B252CA"/>
    <w:rsid w:val="00B27ABC"/>
    <w:rsid w:val="00B32907"/>
    <w:rsid w:val="00B3290F"/>
    <w:rsid w:val="00B34C29"/>
    <w:rsid w:val="00B355D4"/>
    <w:rsid w:val="00B36A62"/>
    <w:rsid w:val="00B4080D"/>
    <w:rsid w:val="00B43F8E"/>
    <w:rsid w:val="00B51539"/>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D5F81"/>
    <w:rsid w:val="00BE062F"/>
    <w:rsid w:val="00BE14BB"/>
    <w:rsid w:val="00BE6896"/>
    <w:rsid w:val="00BE75E9"/>
    <w:rsid w:val="00BE789D"/>
    <w:rsid w:val="00BF16DD"/>
    <w:rsid w:val="00BF6B95"/>
    <w:rsid w:val="00BF7569"/>
    <w:rsid w:val="00C13EA9"/>
    <w:rsid w:val="00C1575F"/>
    <w:rsid w:val="00C2175A"/>
    <w:rsid w:val="00C21796"/>
    <w:rsid w:val="00C235F4"/>
    <w:rsid w:val="00C23A63"/>
    <w:rsid w:val="00C26517"/>
    <w:rsid w:val="00C27987"/>
    <w:rsid w:val="00C307D7"/>
    <w:rsid w:val="00C30936"/>
    <w:rsid w:val="00C3179C"/>
    <w:rsid w:val="00C3374F"/>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60FC"/>
    <w:rsid w:val="00C86BBC"/>
    <w:rsid w:val="00C906C5"/>
    <w:rsid w:val="00C92EC4"/>
    <w:rsid w:val="00C95B95"/>
    <w:rsid w:val="00C96DC5"/>
    <w:rsid w:val="00CA1A13"/>
    <w:rsid w:val="00CA1A3C"/>
    <w:rsid w:val="00CB7067"/>
    <w:rsid w:val="00CC07E6"/>
    <w:rsid w:val="00CC0E49"/>
    <w:rsid w:val="00CC47E3"/>
    <w:rsid w:val="00CC4F4C"/>
    <w:rsid w:val="00CD39D6"/>
    <w:rsid w:val="00CD46E7"/>
    <w:rsid w:val="00CE00E3"/>
    <w:rsid w:val="00CE5552"/>
    <w:rsid w:val="00CF146F"/>
    <w:rsid w:val="00CF4C26"/>
    <w:rsid w:val="00CF68EE"/>
    <w:rsid w:val="00D01AC4"/>
    <w:rsid w:val="00D03176"/>
    <w:rsid w:val="00D03678"/>
    <w:rsid w:val="00D03FE9"/>
    <w:rsid w:val="00D04CD6"/>
    <w:rsid w:val="00D068C3"/>
    <w:rsid w:val="00D11634"/>
    <w:rsid w:val="00D16E15"/>
    <w:rsid w:val="00D218A8"/>
    <w:rsid w:val="00D243C2"/>
    <w:rsid w:val="00D267C0"/>
    <w:rsid w:val="00D26918"/>
    <w:rsid w:val="00D32B42"/>
    <w:rsid w:val="00D370B0"/>
    <w:rsid w:val="00D43323"/>
    <w:rsid w:val="00D44CE0"/>
    <w:rsid w:val="00D45903"/>
    <w:rsid w:val="00D522CD"/>
    <w:rsid w:val="00D5279B"/>
    <w:rsid w:val="00D538E8"/>
    <w:rsid w:val="00D54B86"/>
    <w:rsid w:val="00D5517D"/>
    <w:rsid w:val="00D62404"/>
    <w:rsid w:val="00D65E2C"/>
    <w:rsid w:val="00D6640A"/>
    <w:rsid w:val="00D7637B"/>
    <w:rsid w:val="00D763D9"/>
    <w:rsid w:val="00D817CA"/>
    <w:rsid w:val="00D82ABB"/>
    <w:rsid w:val="00D94D3E"/>
    <w:rsid w:val="00D9556A"/>
    <w:rsid w:val="00DA309A"/>
    <w:rsid w:val="00DA5360"/>
    <w:rsid w:val="00DA55A1"/>
    <w:rsid w:val="00DA5C76"/>
    <w:rsid w:val="00DA6E60"/>
    <w:rsid w:val="00DB196C"/>
    <w:rsid w:val="00DB20FA"/>
    <w:rsid w:val="00DB269C"/>
    <w:rsid w:val="00DB4977"/>
    <w:rsid w:val="00DB61D4"/>
    <w:rsid w:val="00DC258A"/>
    <w:rsid w:val="00DC3308"/>
    <w:rsid w:val="00DD03E9"/>
    <w:rsid w:val="00DD47A5"/>
    <w:rsid w:val="00DE17D3"/>
    <w:rsid w:val="00DE3592"/>
    <w:rsid w:val="00DE49C2"/>
    <w:rsid w:val="00DE5DEE"/>
    <w:rsid w:val="00DF006D"/>
    <w:rsid w:val="00DF384E"/>
    <w:rsid w:val="00DF7EA9"/>
    <w:rsid w:val="00E01F97"/>
    <w:rsid w:val="00E02D37"/>
    <w:rsid w:val="00E16E2E"/>
    <w:rsid w:val="00E220D4"/>
    <w:rsid w:val="00E234C7"/>
    <w:rsid w:val="00E259AB"/>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314B"/>
    <w:rsid w:val="00E75A1C"/>
    <w:rsid w:val="00E77420"/>
    <w:rsid w:val="00E8054F"/>
    <w:rsid w:val="00E82AB3"/>
    <w:rsid w:val="00E86389"/>
    <w:rsid w:val="00E86F24"/>
    <w:rsid w:val="00E96992"/>
    <w:rsid w:val="00E97BBC"/>
    <w:rsid w:val="00EA49A1"/>
    <w:rsid w:val="00EB0A16"/>
    <w:rsid w:val="00EB0B32"/>
    <w:rsid w:val="00EB155A"/>
    <w:rsid w:val="00EB31CE"/>
    <w:rsid w:val="00EB38CD"/>
    <w:rsid w:val="00EC16EA"/>
    <w:rsid w:val="00EC3296"/>
    <w:rsid w:val="00EC4D5F"/>
    <w:rsid w:val="00EC6BD7"/>
    <w:rsid w:val="00ED0389"/>
    <w:rsid w:val="00ED31F2"/>
    <w:rsid w:val="00ED3887"/>
    <w:rsid w:val="00ED3B13"/>
    <w:rsid w:val="00ED5A2F"/>
    <w:rsid w:val="00ED6317"/>
    <w:rsid w:val="00EE2C1F"/>
    <w:rsid w:val="00EE493E"/>
    <w:rsid w:val="00F00658"/>
    <w:rsid w:val="00F03066"/>
    <w:rsid w:val="00F033F5"/>
    <w:rsid w:val="00F07172"/>
    <w:rsid w:val="00F1257F"/>
    <w:rsid w:val="00F20826"/>
    <w:rsid w:val="00F21808"/>
    <w:rsid w:val="00F22451"/>
    <w:rsid w:val="00F25366"/>
    <w:rsid w:val="00F27054"/>
    <w:rsid w:val="00F27635"/>
    <w:rsid w:val="00F322D8"/>
    <w:rsid w:val="00F41270"/>
    <w:rsid w:val="00F44E14"/>
    <w:rsid w:val="00F4528A"/>
    <w:rsid w:val="00F53BE2"/>
    <w:rsid w:val="00F553A0"/>
    <w:rsid w:val="00F627F4"/>
    <w:rsid w:val="00F64729"/>
    <w:rsid w:val="00F67D4C"/>
    <w:rsid w:val="00F70104"/>
    <w:rsid w:val="00F81ABE"/>
    <w:rsid w:val="00F820C7"/>
    <w:rsid w:val="00F845CB"/>
    <w:rsid w:val="00FB19D5"/>
    <w:rsid w:val="00FB1D99"/>
    <w:rsid w:val="00FB2639"/>
    <w:rsid w:val="00FB3E30"/>
    <w:rsid w:val="00FB512F"/>
    <w:rsid w:val="00FB6DC6"/>
    <w:rsid w:val="00FC12A9"/>
    <w:rsid w:val="00FD0AA6"/>
    <w:rsid w:val="00FD5571"/>
    <w:rsid w:val="00FD6066"/>
    <w:rsid w:val="00FD7B45"/>
    <w:rsid w:val="00FE6C35"/>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84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rsid w:val="000F5ACE"/>
    <w:rPr>
      <w:rFonts w:ascii="Courier New" w:hAnsi="Courier New" w:cs="Courier New"/>
      <w:sz w:val="20"/>
      <w:szCs w:val="20"/>
    </w:rPr>
  </w:style>
  <w:style w:type="character" w:customStyle="1" w:styleId="PlainTextChar">
    <w:name w:val="Plain Text Char"/>
    <w:link w:val="PlainText"/>
    <w:rsid w:val="000F5ACE"/>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rsid w:val="000F5ACE"/>
    <w:rPr>
      <w:rFonts w:ascii="Courier New" w:hAnsi="Courier New" w:cs="Courier New"/>
      <w:sz w:val="20"/>
      <w:szCs w:val="20"/>
    </w:rPr>
  </w:style>
  <w:style w:type="character" w:customStyle="1" w:styleId="PlainTextChar">
    <w:name w:val="Plain Text Char"/>
    <w:link w:val="PlainText"/>
    <w:rsid w:val="000F5ACE"/>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gov.uk/web/workforcelibrary/fire-and-rescue-services-joint-circula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ocal.gov.uk/documents/10180/6880221/EMP+Fire+-10+June+2015/adc7d70f-c095-4ab3-adef-97bc96e7ac8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ensions-ombudsman.org.uk/wp-content/uploads/PO-13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news/minister-opens-independent-review-of-firefighter-condition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cal.gov.uk/web/workforcelibrary/brigade-managers-joint-circul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247E7E15-5C7A-416D-8DC7-15E6460E495C}">
  <ds:schemaRef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c8a0e75-f4bc-4eb4-8ed0-578eaea9e1ca"/>
    <ds:schemaRef ds:uri="http://www.w3.org/XML/1998/namespace"/>
    <ds:schemaRef ds:uri="http://purl.org/dc/dcmitype/"/>
  </ds:schemaRefs>
</ds:datastoreItem>
</file>

<file path=customXml/itemProps4.xml><?xml version="1.0" encoding="utf-8"?>
<ds:datastoreItem xmlns:ds="http://schemas.openxmlformats.org/officeDocument/2006/customXml" ds:itemID="{ACDF1D85-8B97-45DA-B6E7-47B93539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1840</Words>
  <Characters>10682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12498</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Paul Goodchild</cp:lastModifiedBy>
  <cp:revision>3</cp:revision>
  <cp:lastPrinted>2014-07-04T12:37:00Z</cp:lastPrinted>
  <dcterms:created xsi:type="dcterms:W3CDTF">2015-06-18T15:13:00Z</dcterms:created>
  <dcterms:modified xsi:type="dcterms:W3CDTF">2015-06-19T09:33:00Z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